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BEE" w:rsidRPr="00FA3366" w:rsidRDefault="0035040F" w:rsidP="007E6BEE">
      <w:pPr>
        <w:jc w:val="right"/>
        <w:rPr>
          <w:rFonts w:asciiTheme="minorEastAsia" w:hAnsiTheme="minorEastAsia"/>
          <w:sz w:val="22"/>
        </w:rPr>
      </w:pPr>
      <w:r w:rsidRPr="00FA3366">
        <w:rPr>
          <w:rFonts w:asciiTheme="minorEastAsia" w:hAnsiTheme="minorEastAsia"/>
          <w:sz w:val="22"/>
        </w:rPr>
        <w:t>2019年5月</w:t>
      </w:r>
      <w:r w:rsidR="00FA3366">
        <w:rPr>
          <w:rFonts w:asciiTheme="minorEastAsia" w:hAnsiTheme="minorEastAsia"/>
          <w:sz w:val="22"/>
        </w:rPr>
        <w:t>1</w:t>
      </w:r>
      <w:r w:rsidR="00FA3366">
        <w:rPr>
          <w:rFonts w:asciiTheme="minorEastAsia" w:hAnsiTheme="minorEastAsia" w:hint="eastAsia"/>
          <w:sz w:val="22"/>
        </w:rPr>
        <w:t>7</w:t>
      </w:r>
      <w:r w:rsidRPr="00FA3366">
        <w:rPr>
          <w:rFonts w:asciiTheme="minorEastAsia" w:hAnsiTheme="minorEastAsia"/>
          <w:sz w:val="22"/>
        </w:rPr>
        <w:t>日</w:t>
      </w:r>
    </w:p>
    <w:p w:rsidR="00D31764" w:rsidRPr="00FA3366" w:rsidRDefault="008E60D1" w:rsidP="007E6BEE">
      <w:pPr>
        <w:rPr>
          <w:rFonts w:asciiTheme="minorEastAsia" w:hAnsiTheme="minorEastAsia"/>
          <w:sz w:val="22"/>
        </w:rPr>
      </w:pPr>
      <w:r>
        <w:rPr>
          <w:rFonts w:asciiTheme="minorEastAsia" w:hAnsiTheme="minorEastAsia" w:hint="eastAsia"/>
          <w:sz w:val="22"/>
        </w:rPr>
        <w:t>関係学会</w:t>
      </w:r>
    </w:p>
    <w:p w:rsidR="00D31764" w:rsidRPr="00FA3366" w:rsidRDefault="00D31764" w:rsidP="007E6BEE">
      <w:pPr>
        <w:rPr>
          <w:rFonts w:asciiTheme="minorEastAsia" w:hAnsiTheme="minorEastAsia"/>
          <w:sz w:val="22"/>
        </w:rPr>
      </w:pPr>
      <w:r w:rsidRPr="00FA3366">
        <w:rPr>
          <w:rFonts w:asciiTheme="minorEastAsia" w:hAnsiTheme="minorEastAsia" w:hint="eastAsia"/>
          <w:sz w:val="22"/>
        </w:rPr>
        <w:t>理事長</w:t>
      </w:r>
      <w:r w:rsidR="008E60D1">
        <w:rPr>
          <w:rFonts w:asciiTheme="minorEastAsia" w:hAnsiTheme="minorEastAsia" w:hint="eastAsia"/>
          <w:sz w:val="22"/>
          <w:shd w:val="clear" w:color="auto" w:fill="FFFFFF"/>
        </w:rPr>
        <w:t xml:space="preserve">　</w:t>
      </w:r>
      <w:r w:rsidR="008E60D1">
        <w:rPr>
          <w:rFonts w:asciiTheme="minorEastAsia" w:hAnsiTheme="minorEastAsia" w:hint="eastAsia"/>
          <w:sz w:val="22"/>
        </w:rPr>
        <w:t>殿</w:t>
      </w:r>
      <w:bookmarkStart w:id="0" w:name="_GoBack"/>
      <w:bookmarkEnd w:id="0"/>
    </w:p>
    <w:p w:rsidR="00E80BBD" w:rsidRPr="00FA3366" w:rsidRDefault="00E80BBD" w:rsidP="007E6BEE">
      <w:pPr>
        <w:rPr>
          <w:rFonts w:asciiTheme="minorEastAsia" w:hAnsiTheme="minorEastAsia"/>
          <w:sz w:val="22"/>
        </w:rPr>
      </w:pPr>
    </w:p>
    <w:p w:rsidR="006C02CB" w:rsidRPr="00FA3366" w:rsidRDefault="006C02CB" w:rsidP="006C02CB">
      <w:pPr>
        <w:spacing w:line="280" w:lineRule="exact"/>
        <w:jc w:val="right"/>
        <w:rPr>
          <w:rFonts w:asciiTheme="minorEastAsia" w:hAnsiTheme="minorEastAsia"/>
          <w:sz w:val="22"/>
        </w:rPr>
      </w:pPr>
      <w:r w:rsidRPr="00FA3366">
        <w:rPr>
          <w:rFonts w:asciiTheme="minorEastAsia" w:hAnsiTheme="minorEastAsia" w:hint="eastAsia"/>
          <w:sz w:val="22"/>
        </w:rPr>
        <w:t>厚生労働省「</w:t>
      </w:r>
      <w:r w:rsidRPr="00FA3366">
        <w:rPr>
          <w:rFonts w:asciiTheme="minorEastAsia" w:hAnsiTheme="minorEastAsia"/>
          <w:sz w:val="22"/>
        </w:rPr>
        <w:t>妊婦・授乳婦を対象とした薬の適正使用推進事業</w:t>
      </w:r>
      <w:r w:rsidRPr="00FA3366">
        <w:rPr>
          <w:rFonts w:asciiTheme="minorEastAsia" w:hAnsiTheme="minorEastAsia" w:hint="eastAsia"/>
          <w:sz w:val="22"/>
        </w:rPr>
        <w:t>」</w:t>
      </w:r>
    </w:p>
    <w:p w:rsidR="00FA3366" w:rsidRPr="00FA3366" w:rsidRDefault="002649D2" w:rsidP="006C02CB">
      <w:pPr>
        <w:spacing w:line="280" w:lineRule="exact"/>
        <w:jc w:val="right"/>
        <w:rPr>
          <w:rFonts w:asciiTheme="minorEastAsia" w:hAnsiTheme="minorEastAsia"/>
          <w:sz w:val="22"/>
        </w:rPr>
      </w:pPr>
      <w:r w:rsidRPr="00FA3366">
        <w:rPr>
          <w:rFonts w:asciiTheme="minorEastAsia" w:hAnsiTheme="minorEastAsia" w:hint="eastAsia"/>
          <w:sz w:val="22"/>
          <w:shd w:val="clear" w:color="auto" w:fill="FFFFFF"/>
        </w:rPr>
        <w:t>妊娠と薬情報センター情報提供</w:t>
      </w:r>
      <w:r w:rsidRPr="00FA3366">
        <w:rPr>
          <w:rFonts w:asciiTheme="minorEastAsia" w:hAnsiTheme="minorEastAsia"/>
          <w:sz w:val="22"/>
        </w:rPr>
        <w:t>ワーキンググループ</w:t>
      </w:r>
    </w:p>
    <w:p w:rsidR="00357B04" w:rsidRPr="00FA3366" w:rsidRDefault="004533B3" w:rsidP="006C02CB">
      <w:pPr>
        <w:spacing w:line="280" w:lineRule="exact"/>
        <w:jc w:val="right"/>
        <w:rPr>
          <w:rFonts w:asciiTheme="minorEastAsia" w:hAnsiTheme="minorEastAsia"/>
          <w:sz w:val="22"/>
        </w:rPr>
      </w:pPr>
      <w:r w:rsidRPr="00FA3366">
        <w:rPr>
          <w:rFonts w:asciiTheme="minorEastAsia" w:hAnsiTheme="minorEastAsia" w:hint="eastAsia"/>
          <w:sz w:val="22"/>
        </w:rPr>
        <w:t>委員長</w:t>
      </w:r>
      <w:r w:rsidR="006C02CB" w:rsidRPr="00FA3366">
        <w:rPr>
          <w:rFonts w:asciiTheme="minorEastAsia" w:hAnsiTheme="minorEastAsia" w:hint="eastAsia"/>
          <w:sz w:val="22"/>
        </w:rPr>
        <w:t xml:space="preserve">　村島</w:t>
      </w:r>
      <w:r w:rsidR="00FA3366" w:rsidRPr="00FA3366">
        <w:rPr>
          <w:rFonts w:asciiTheme="minorEastAsia" w:hAnsiTheme="minorEastAsia" w:hint="eastAsia"/>
          <w:sz w:val="22"/>
        </w:rPr>
        <w:t xml:space="preserve">　</w:t>
      </w:r>
      <w:r w:rsidR="006C02CB" w:rsidRPr="00FA3366">
        <w:rPr>
          <w:rFonts w:asciiTheme="minorEastAsia" w:hAnsiTheme="minorEastAsia" w:hint="eastAsia"/>
          <w:sz w:val="22"/>
        </w:rPr>
        <w:t>温子</w:t>
      </w:r>
    </w:p>
    <w:p w:rsidR="00390BEA" w:rsidRPr="00FA3366" w:rsidRDefault="00390BEA" w:rsidP="007E6BEE">
      <w:pPr>
        <w:ind w:firstLineChars="2800" w:firstLine="6160"/>
        <w:rPr>
          <w:rFonts w:asciiTheme="minorEastAsia" w:hAnsiTheme="minorEastAsia"/>
          <w:sz w:val="22"/>
        </w:rPr>
      </w:pPr>
      <w:r w:rsidRPr="00FA3366">
        <w:rPr>
          <w:rFonts w:asciiTheme="minorEastAsia" w:hAnsiTheme="minorEastAsia" w:hint="eastAsia"/>
          <w:sz w:val="22"/>
        </w:rPr>
        <w:t xml:space="preserve">　　　　　　　　　　　　　　　　</w:t>
      </w:r>
    </w:p>
    <w:p w:rsidR="00390BEA" w:rsidRPr="00573B6E" w:rsidRDefault="00573B6E" w:rsidP="00BB16EB">
      <w:pPr>
        <w:jc w:val="center"/>
        <w:rPr>
          <w:rFonts w:asciiTheme="minorEastAsia" w:hAnsiTheme="minorEastAsia"/>
          <w:b/>
          <w:sz w:val="22"/>
        </w:rPr>
      </w:pPr>
      <w:r>
        <w:rPr>
          <w:rFonts w:hint="eastAsia"/>
          <w:b/>
          <w:sz w:val="22"/>
        </w:rPr>
        <w:t>「</w:t>
      </w:r>
      <w:r w:rsidRPr="00573B6E">
        <w:rPr>
          <w:rFonts w:hint="eastAsia"/>
          <w:b/>
          <w:sz w:val="22"/>
        </w:rPr>
        <w:t>医療用医薬品の</w:t>
      </w:r>
      <w:r w:rsidR="0007097E" w:rsidRPr="00573B6E">
        <w:rPr>
          <w:rFonts w:asciiTheme="minorEastAsia" w:hAnsiTheme="minorEastAsia" w:hint="eastAsia"/>
          <w:b/>
          <w:sz w:val="22"/>
        </w:rPr>
        <w:t>添付文書における</w:t>
      </w:r>
      <w:r w:rsidR="00BB16EB" w:rsidRPr="00573B6E">
        <w:rPr>
          <w:rFonts w:asciiTheme="minorEastAsia" w:hAnsiTheme="minorEastAsia" w:hint="eastAsia"/>
          <w:b/>
          <w:sz w:val="22"/>
        </w:rPr>
        <w:t>妊婦禁忌の解除を希望する薬剤</w:t>
      </w:r>
      <w:r w:rsidR="00F12BD5" w:rsidRPr="00573B6E">
        <w:rPr>
          <w:rFonts w:asciiTheme="minorEastAsia" w:hAnsiTheme="minorEastAsia" w:hint="eastAsia"/>
          <w:b/>
          <w:sz w:val="22"/>
        </w:rPr>
        <w:t>調査</w:t>
      </w:r>
      <w:r>
        <w:rPr>
          <w:rFonts w:asciiTheme="minorEastAsia" w:hAnsiTheme="minorEastAsia" w:hint="eastAsia"/>
          <w:b/>
          <w:sz w:val="22"/>
        </w:rPr>
        <w:t>」</w:t>
      </w:r>
      <w:r w:rsidR="00F12BD5" w:rsidRPr="00573B6E">
        <w:rPr>
          <w:rFonts w:asciiTheme="minorEastAsia" w:hAnsiTheme="minorEastAsia" w:hint="eastAsia"/>
          <w:b/>
          <w:sz w:val="22"/>
        </w:rPr>
        <w:t>へのご協力依頼</w:t>
      </w:r>
    </w:p>
    <w:p w:rsidR="00BB16EB" w:rsidRPr="00FA3366" w:rsidRDefault="00BB16EB" w:rsidP="00BB16EB">
      <w:pPr>
        <w:jc w:val="center"/>
        <w:rPr>
          <w:rFonts w:asciiTheme="minorEastAsia" w:hAnsiTheme="minorEastAsia"/>
          <w:b/>
          <w:sz w:val="22"/>
        </w:rPr>
      </w:pPr>
    </w:p>
    <w:p w:rsidR="00357B04" w:rsidRPr="00FA3366" w:rsidRDefault="00357B04" w:rsidP="007E6BEE">
      <w:pPr>
        <w:ind w:firstLineChars="100" w:firstLine="220"/>
        <w:rPr>
          <w:rFonts w:asciiTheme="minorEastAsia" w:hAnsiTheme="minorEastAsia"/>
          <w:sz w:val="22"/>
        </w:rPr>
      </w:pPr>
      <w:r w:rsidRPr="00FA3366">
        <w:rPr>
          <w:rFonts w:asciiTheme="minorEastAsia" w:hAnsiTheme="minorEastAsia" w:hint="eastAsia"/>
          <w:sz w:val="22"/>
        </w:rPr>
        <w:t>平素より格別なるご高配を賜り心より感謝申しあげます。</w:t>
      </w:r>
    </w:p>
    <w:p w:rsidR="000479D2" w:rsidRPr="00FA3366" w:rsidRDefault="00B46C6F" w:rsidP="007E6BEE">
      <w:pPr>
        <w:ind w:firstLineChars="100" w:firstLine="220"/>
        <w:rPr>
          <w:rFonts w:asciiTheme="minorEastAsia" w:hAnsiTheme="minorEastAsia"/>
          <w:sz w:val="22"/>
        </w:rPr>
      </w:pPr>
      <w:r w:rsidRPr="00FA3366">
        <w:rPr>
          <w:rFonts w:asciiTheme="minorEastAsia" w:hAnsiTheme="minorEastAsia"/>
          <w:sz w:val="22"/>
        </w:rPr>
        <w:t>妊婦が医薬品を服用した場合の胎児への影響については，各</w:t>
      </w:r>
      <w:r w:rsidR="00FA3366" w:rsidRPr="00FA3366">
        <w:rPr>
          <w:rFonts w:asciiTheme="minorEastAsia" w:hAnsiTheme="minorEastAsia"/>
          <w:sz w:val="22"/>
        </w:rPr>
        <w:t>医薬品の添付文書に記載された情報が必ずしも十分ではないことから</w:t>
      </w:r>
      <w:r w:rsidR="00FA3366" w:rsidRPr="00FA3366">
        <w:rPr>
          <w:rFonts w:asciiTheme="minorEastAsia" w:hAnsiTheme="minorEastAsia" w:hint="eastAsia"/>
          <w:sz w:val="22"/>
        </w:rPr>
        <w:t>、</w:t>
      </w:r>
      <w:r w:rsidRPr="00FA3366">
        <w:rPr>
          <w:rFonts w:asciiTheme="minorEastAsia" w:hAnsiTheme="minorEastAsia"/>
          <w:sz w:val="22"/>
        </w:rPr>
        <w:t>厚生</w:t>
      </w:r>
      <w:r w:rsidR="00FA3366" w:rsidRPr="00FA3366">
        <w:rPr>
          <w:rFonts w:asciiTheme="minorEastAsia" w:hAnsiTheme="minorEastAsia"/>
          <w:sz w:val="22"/>
        </w:rPr>
        <w:t>労働省の「妊婦・授乳婦を対象とした薬の適正使用推進事業」により</w:t>
      </w:r>
      <w:r w:rsidR="00FA3366" w:rsidRPr="00FA3366">
        <w:rPr>
          <w:rFonts w:asciiTheme="minorEastAsia" w:hAnsiTheme="minorEastAsia" w:hint="eastAsia"/>
          <w:sz w:val="22"/>
        </w:rPr>
        <w:t>、</w:t>
      </w:r>
      <w:r w:rsidRPr="00FA3366">
        <w:rPr>
          <w:rFonts w:asciiTheme="minorEastAsia" w:hAnsiTheme="minorEastAsia"/>
          <w:sz w:val="22"/>
        </w:rPr>
        <w:t>平成17年10月に国立成育医療研究センター内に設置され</w:t>
      </w:r>
      <w:r w:rsidR="002649D2" w:rsidRPr="00FA3366">
        <w:rPr>
          <w:rFonts w:asciiTheme="minorEastAsia" w:hAnsiTheme="minorEastAsia" w:hint="eastAsia"/>
          <w:sz w:val="22"/>
        </w:rPr>
        <w:t>た</w:t>
      </w:r>
      <w:r w:rsidR="002649D2" w:rsidRPr="00FA3366">
        <w:rPr>
          <w:rFonts w:asciiTheme="minorEastAsia" w:hAnsiTheme="minorEastAsia"/>
          <w:sz w:val="22"/>
        </w:rPr>
        <w:t>「妊娠と薬情報センター」</w:t>
      </w:r>
      <w:r w:rsidR="002649D2" w:rsidRPr="00FA3366">
        <w:rPr>
          <w:rFonts w:asciiTheme="minorEastAsia" w:hAnsiTheme="minorEastAsia" w:hint="eastAsia"/>
          <w:sz w:val="22"/>
        </w:rPr>
        <w:t>では、</w:t>
      </w:r>
      <w:r w:rsidR="002649D2" w:rsidRPr="00FA3366">
        <w:rPr>
          <w:rFonts w:asciiTheme="minorEastAsia" w:hAnsiTheme="minorEastAsia"/>
          <w:sz w:val="22"/>
        </w:rPr>
        <w:t>妊婦あるいは妊娠を希望している女性の</w:t>
      </w:r>
      <w:r w:rsidR="002649D2" w:rsidRPr="00FA3366">
        <w:rPr>
          <w:rFonts w:asciiTheme="minorEastAsia" w:hAnsiTheme="minorEastAsia" w:hint="eastAsia"/>
          <w:sz w:val="22"/>
        </w:rPr>
        <w:t>服薬</w:t>
      </w:r>
      <w:r w:rsidR="002649D2" w:rsidRPr="00FA3366">
        <w:rPr>
          <w:rFonts w:asciiTheme="minorEastAsia" w:hAnsiTheme="minorEastAsia"/>
          <w:sz w:val="22"/>
        </w:rPr>
        <w:t>相談に</w:t>
      </w:r>
      <w:r w:rsidR="002649D2" w:rsidRPr="00FA3366">
        <w:rPr>
          <w:rFonts w:asciiTheme="minorEastAsia" w:hAnsiTheme="minorEastAsia" w:hint="eastAsia"/>
          <w:sz w:val="22"/>
        </w:rPr>
        <w:t>応じると</w:t>
      </w:r>
      <w:r w:rsidR="00FA3366" w:rsidRPr="00FA3366">
        <w:rPr>
          <w:rFonts w:asciiTheme="minorEastAsia" w:hAnsiTheme="minorEastAsia"/>
          <w:sz w:val="22"/>
        </w:rPr>
        <w:t>ともに</w:t>
      </w:r>
      <w:r w:rsidR="00FA3366" w:rsidRPr="00FA3366">
        <w:rPr>
          <w:rFonts w:asciiTheme="minorEastAsia" w:hAnsiTheme="minorEastAsia" w:hint="eastAsia"/>
          <w:sz w:val="22"/>
        </w:rPr>
        <w:t>、</w:t>
      </w:r>
      <w:r w:rsidRPr="00FA3366">
        <w:rPr>
          <w:rFonts w:asciiTheme="minorEastAsia" w:hAnsiTheme="minorEastAsia"/>
          <w:sz w:val="22"/>
        </w:rPr>
        <w:t>相談</w:t>
      </w:r>
      <w:r w:rsidR="002649D2" w:rsidRPr="00FA3366">
        <w:rPr>
          <w:rFonts w:asciiTheme="minorEastAsia" w:hAnsiTheme="minorEastAsia" w:hint="eastAsia"/>
          <w:sz w:val="22"/>
        </w:rPr>
        <w:t>事例の</w:t>
      </w:r>
      <w:r w:rsidR="00FA3366" w:rsidRPr="00FA3366">
        <w:rPr>
          <w:rFonts w:asciiTheme="minorEastAsia" w:hAnsiTheme="minorEastAsia"/>
          <w:sz w:val="22"/>
        </w:rPr>
        <w:t>妊娠結果の調査を行い</w:t>
      </w:r>
      <w:r w:rsidR="00FA3366" w:rsidRPr="00FA3366">
        <w:rPr>
          <w:rFonts w:asciiTheme="minorEastAsia" w:hAnsiTheme="minorEastAsia" w:hint="eastAsia"/>
          <w:sz w:val="22"/>
        </w:rPr>
        <w:t>、</w:t>
      </w:r>
      <w:r w:rsidRPr="00FA3366">
        <w:rPr>
          <w:rFonts w:asciiTheme="minorEastAsia" w:hAnsiTheme="minorEastAsia"/>
          <w:sz w:val="22"/>
        </w:rPr>
        <w:t>新たなエビデンスを確立する調査業務も併せて行っています。</w:t>
      </w:r>
    </w:p>
    <w:p w:rsidR="00A5535B" w:rsidRPr="00FA3366" w:rsidRDefault="00FA3366" w:rsidP="007E6BEE">
      <w:pPr>
        <w:ind w:firstLineChars="100" w:firstLine="220"/>
        <w:rPr>
          <w:rFonts w:asciiTheme="minorEastAsia" w:hAnsiTheme="minorEastAsia"/>
          <w:sz w:val="22"/>
        </w:rPr>
      </w:pPr>
      <w:r w:rsidRPr="00FA3366">
        <w:rPr>
          <w:rFonts w:asciiTheme="minorEastAsia" w:hAnsiTheme="minorEastAsia"/>
          <w:sz w:val="22"/>
        </w:rPr>
        <w:t>また</w:t>
      </w:r>
      <w:r w:rsidRPr="00FA3366">
        <w:rPr>
          <w:rFonts w:asciiTheme="minorEastAsia" w:hAnsiTheme="minorEastAsia" w:hint="eastAsia"/>
          <w:sz w:val="22"/>
        </w:rPr>
        <w:t>、</w:t>
      </w:r>
      <w:r w:rsidR="00B46C6F" w:rsidRPr="00FA3366">
        <w:rPr>
          <w:rFonts w:asciiTheme="minorEastAsia" w:hAnsiTheme="minorEastAsia"/>
          <w:sz w:val="22"/>
        </w:rPr>
        <w:t>平成28年度からは</w:t>
      </w:r>
      <w:r w:rsidR="00BB16EB" w:rsidRPr="00FA3366">
        <w:rPr>
          <w:rFonts w:asciiTheme="minorEastAsia" w:hAnsiTheme="minorEastAsia"/>
          <w:sz w:val="22"/>
        </w:rPr>
        <w:t>専門家による</w:t>
      </w:r>
      <w:r w:rsidR="002649D2" w:rsidRPr="00FA3366">
        <w:rPr>
          <w:rFonts w:asciiTheme="minorEastAsia" w:hAnsiTheme="minorEastAsia" w:hint="eastAsia"/>
          <w:sz w:val="22"/>
          <w:shd w:val="clear" w:color="auto" w:fill="FFFFFF"/>
        </w:rPr>
        <w:t>妊娠と薬情報センター情報提供</w:t>
      </w:r>
      <w:r w:rsidR="002649D2" w:rsidRPr="00FA3366">
        <w:rPr>
          <w:rFonts w:asciiTheme="minorEastAsia" w:hAnsiTheme="minorEastAsia"/>
          <w:sz w:val="22"/>
        </w:rPr>
        <w:t>ワーキンググループ</w:t>
      </w:r>
      <w:r w:rsidR="00BB16EB" w:rsidRPr="00FA3366">
        <w:rPr>
          <w:rFonts w:asciiTheme="minorEastAsia" w:hAnsiTheme="minorEastAsia"/>
          <w:sz w:val="22"/>
        </w:rPr>
        <w:t>を設置し</w:t>
      </w:r>
      <w:r w:rsidR="00BB16EB" w:rsidRPr="00FA3366">
        <w:rPr>
          <w:rFonts w:asciiTheme="minorEastAsia" w:hAnsiTheme="minorEastAsia" w:hint="eastAsia"/>
          <w:sz w:val="22"/>
        </w:rPr>
        <w:t>、</w:t>
      </w:r>
      <w:r w:rsidRPr="00FA3366">
        <w:rPr>
          <w:rFonts w:asciiTheme="minorEastAsia" w:hAnsiTheme="minorEastAsia"/>
          <w:sz w:val="22"/>
        </w:rPr>
        <w:t>これまでにセンターに集積された情報の整理・評価を行い</w:t>
      </w:r>
      <w:r w:rsidRPr="00FA3366">
        <w:rPr>
          <w:rFonts w:asciiTheme="minorEastAsia" w:hAnsiTheme="minorEastAsia" w:hint="eastAsia"/>
          <w:sz w:val="22"/>
        </w:rPr>
        <w:t>、</w:t>
      </w:r>
      <w:r w:rsidR="00B46C6F" w:rsidRPr="00FA3366">
        <w:rPr>
          <w:rFonts w:asciiTheme="minorEastAsia" w:hAnsiTheme="minorEastAsia"/>
          <w:sz w:val="22"/>
        </w:rPr>
        <w:t>妊婦等への医薬品投与に関する情報の添付文書への反映を推進する</w:t>
      </w:r>
      <w:r w:rsidRPr="00FA3366">
        <w:rPr>
          <w:rFonts w:asciiTheme="minorEastAsia" w:hAnsiTheme="minorEastAsia" w:hint="eastAsia"/>
          <w:sz w:val="22"/>
        </w:rPr>
        <w:t>取り組み</w:t>
      </w:r>
      <w:r w:rsidR="00B46C6F" w:rsidRPr="00FA3366">
        <w:rPr>
          <w:rFonts w:asciiTheme="minorEastAsia" w:hAnsiTheme="minorEastAsia"/>
          <w:sz w:val="22"/>
        </w:rPr>
        <w:t>を行っています。</w:t>
      </w:r>
      <w:r w:rsidR="000479D2" w:rsidRPr="00FA3366">
        <w:rPr>
          <w:rFonts w:asciiTheme="minorEastAsia" w:hAnsiTheme="minorEastAsia" w:hint="eastAsia"/>
          <w:sz w:val="22"/>
        </w:rPr>
        <w:t>こ</w:t>
      </w:r>
      <w:r>
        <w:rPr>
          <w:rFonts w:asciiTheme="minorEastAsia" w:hAnsiTheme="minorEastAsia" w:hint="eastAsia"/>
          <w:sz w:val="22"/>
        </w:rPr>
        <w:t>れにより</w:t>
      </w:r>
      <w:r w:rsidR="000479D2" w:rsidRPr="00FA3366">
        <w:rPr>
          <w:rFonts w:asciiTheme="minorEastAsia" w:hAnsiTheme="minorEastAsia" w:hint="eastAsia"/>
          <w:sz w:val="22"/>
        </w:rPr>
        <w:t>昨年7月、</w:t>
      </w:r>
      <w:r w:rsidR="00BB16EB" w:rsidRPr="00FA3366">
        <w:rPr>
          <w:rFonts w:asciiTheme="minorEastAsia" w:hAnsiTheme="minorEastAsia" w:hint="eastAsia"/>
          <w:sz w:val="22"/>
        </w:rPr>
        <w:t>免疫抑制剤3剤の</w:t>
      </w:r>
      <w:r w:rsidR="000479D2" w:rsidRPr="00FA3366">
        <w:rPr>
          <w:rFonts w:asciiTheme="minorEastAsia" w:hAnsiTheme="minorEastAsia" w:hint="eastAsia"/>
          <w:sz w:val="22"/>
        </w:rPr>
        <w:t>禁忌解除が実施され</w:t>
      </w:r>
      <w:r w:rsidR="00BB16EB" w:rsidRPr="00FA3366">
        <w:rPr>
          <w:rFonts w:asciiTheme="minorEastAsia" w:hAnsiTheme="minorEastAsia" w:hint="eastAsia"/>
          <w:sz w:val="22"/>
        </w:rPr>
        <w:t>たことはご存知の通りで</w:t>
      </w:r>
      <w:r>
        <w:rPr>
          <w:rFonts w:asciiTheme="minorEastAsia" w:hAnsiTheme="minorEastAsia" w:hint="eastAsia"/>
          <w:sz w:val="22"/>
        </w:rPr>
        <w:t>ございま</w:t>
      </w:r>
      <w:r w:rsidR="00BB16EB" w:rsidRPr="00FA3366">
        <w:rPr>
          <w:rFonts w:asciiTheme="minorEastAsia" w:hAnsiTheme="minorEastAsia" w:hint="eastAsia"/>
          <w:sz w:val="22"/>
        </w:rPr>
        <w:t>す</w:t>
      </w:r>
      <w:r w:rsidR="000479D2" w:rsidRPr="00FA3366">
        <w:rPr>
          <w:rFonts w:asciiTheme="minorEastAsia" w:hAnsiTheme="minorEastAsia" w:hint="eastAsia"/>
          <w:sz w:val="22"/>
        </w:rPr>
        <w:t>。</w:t>
      </w:r>
    </w:p>
    <w:p w:rsidR="00F12BD5" w:rsidRPr="00FA3366" w:rsidRDefault="00BB16EB" w:rsidP="00F12BD5">
      <w:pPr>
        <w:ind w:firstLineChars="100" w:firstLine="220"/>
        <w:rPr>
          <w:rFonts w:asciiTheme="minorEastAsia" w:hAnsiTheme="minorEastAsia"/>
          <w:sz w:val="22"/>
        </w:rPr>
      </w:pPr>
      <w:r w:rsidRPr="00FA3366">
        <w:rPr>
          <w:rFonts w:asciiTheme="minorEastAsia" w:hAnsiTheme="minorEastAsia" w:hint="eastAsia"/>
          <w:sz w:val="22"/>
        </w:rPr>
        <w:t>この取り組み</w:t>
      </w:r>
      <w:r w:rsidR="00F12BD5" w:rsidRPr="00FA3366">
        <w:rPr>
          <w:rFonts w:asciiTheme="minorEastAsia" w:hAnsiTheme="minorEastAsia" w:hint="eastAsia"/>
          <w:sz w:val="22"/>
        </w:rPr>
        <w:t>では</w:t>
      </w:r>
      <w:r w:rsidRPr="00FA3366">
        <w:rPr>
          <w:rFonts w:asciiTheme="minorEastAsia" w:hAnsiTheme="minorEastAsia" w:hint="eastAsia"/>
          <w:sz w:val="22"/>
        </w:rPr>
        <w:t>現在</w:t>
      </w:r>
      <w:r w:rsidR="00F12BD5" w:rsidRPr="00FA3366">
        <w:rPr>
          <w:rFonts w:asciiTheme="minorEastAsia" w:hAnsiTheme="minorEastAsia" w:hint="eastAsia"/>
          <w:sz w:val="22"/>
        </w:rPr>
        <w:t>、</w:t>
      </w:r>
      <w:r w:rsidRPr="00FA3366">
        <w:rPr>
          <w:rFonts w:asciiTheme="minorEastAsia" w:hAnsiTheme="minorEastAsia" w:hint="eastAsia"/>
          <w:sz w:val="22"/>
        </w:rPr>
        <w:t>カルシウム拮抗剤について検討中でございま</w:t>
      </w:r>
      <w:r w:rsidR="00FA3366">
        <w:rPr>
          <w:rFonts w:asciiTheme="minorEastAsia" w:hAnsiTheme="minorEastAsia" w:hint="eastAsia"/>
          <w:sz w:val="22"/>
        </w:rPr>
        <w:t>すが、今後も対象薬を広げてまいる</w:t>
      </w:r>
      <w:r w:rsidR="00F12BD5" w:rsidRPr="00FA3366">
        <w:rPr>
          <w:rFonts w:asciiTheme="minorEastAsia" w:hAnsiTheme="minorEastAsia" w:hint="eastAsia"/>
          <w:sz w:val="22"/>
        </w:rPr>
        <w:t>予定でございます。</w:t>
      </w:r>
    </w:p>
    <w:p w:rsidR="00FA3366" w:rsidRDefault="00FA3366" w:rsidP="00FA3366">
      <w:pPr>
        <w:ind w:firstLineChars="100" w:firstLine="220"/>
        <w:rPr>
          <w:rFonts w:asciiTheme="minorEastAsia" w:hAnsiTheme="minorEastAsia"/>
          <w:sz w:val="22"/>
        </w:rPr>
      </w:pPr>
      <w:r>
        <w:rPr>
          <w:rFonts w:asciiTheme="minorEastAsia" w:hAnsiTheme="minorEastAsia" w:hint="eastAsia"/>
          <w:sz w:val="22"/>
        </w:rPr>
        <w:t>つきましては、</w:t>
      </w:r>
      <w:r w:rsidR="00BB16EB" w:rsidRPr="00FA3366">
        <w:rPr>
          <w:rFonts w:asciiTheme="minorEastAsia" w:hAnsiTheme="minorEastAsia" w:hint="eastAsia"/>
          <w:sz w:val="22"/>
        </w:rPr>
        <w:t>今後の対象薬を選定するにあたり、</w:t>
      </w:r>
      <w:r w:rsidR="00F12BD5" w:rsidRPr="00FA3366">
        <w:rPr>
          <w:rFonts w:asciiTheme="minorEastAsia" w:hAnsiTheme="minorEastAsia" w:hint="eastAsia"/>
          <w:sz w:val="22"/>
        </w:rPr>
        <w:t>妊婦禁忌の解除を希望する薬剤について各</w:t>
      </w:r>
      <w:r w:rsidR="00BB16EB" w:rsidRPr="00FA3366">
        <w:rPr>
          <w:rFonts w:asciiTheme="minorEastAsia" w:hAnsiTheme="minorEastAsia" w:hint="eastAsia"/>
          <w:sz w:val="22"/>
        </w:rPr>
        <w:t>学会の</w:t>
      </w:r>
      <w:r w:rsidR="00F12BD5" w:rsidRPr="00FA3366">
        <w:rPr>
          <w:rFonts w:asciiTheme="minorEastAsia" w:hAnsiTheme="minorEastAsia" w:hint="eastAsia"/>
          <w:sz w:val="22"/>
        </w:rPr>
        <w:t>ご要望をお寄せくださいますようお願い申しあげます。</w:t>
      </w:r>
    </w:p>
    <w:p w:rsidR="00FA3366" w:rsidRDefault="00FA3366" w:rsidP="00FA3366">
      <w:pPr>
        <w:ind w:firstLineChars="100" w:firstLine="220"/>
        <w:rPr>
          <w:rFonts w:asciiTheme="minorEastAsia" w:hAnsiTheme="minorEastAsia"/>
          <w:sz w:val="22"/>
        </w:rPr>
      </w:pPr>
    </w:p>
    <w:p w:rsidR="006369FF" w:rsidRPr="00FA3366" w:rsidRDefault="00357B04" w:rsidP="00FA3366">
      <w:pPr>
        <w:ind w:firstLineChars="100" w:firstLine="221"/>
        <w:rPr>
          <w:rFonts w:asciiTheme="minorEastAsia" w:hAnsiTheme="minorEastAsia"/>
          <w:sz w:val="22"/>
        </w:rPr>
      </w:pPr>
      <w:r w:rsidRPr="00FA3366">
        <w:rPr>
          <w:rFonts w:asciiTheme="minorEastAsia" w:hAnsiTheme="minorEastAsia" w:hint="eastAsia"/>
          <w:b/>
          <w:sz w:val="22"/>
        </w:rPr>
        <w:t>対象薬剤となる目安</w:t>
      </w:r>
    </w:p>
    <w:p w:rsidR="006619AD" w:rsidRPr="00FA3366" w:rsidRDefault="00FA3366" w:rsidP="00F12BD5">
      <w:pPr>
        <w:ind w:firstLineChars="100" w:firstLine="220"/>
        <w:rPr>
          <w:rFonts w:asciiTheme="minorEastAsia" w:hAnsiTheme="minorEastAsia"/>
          <w:sz w:val="22"/>
        </w:rPr>
      </w:pPr>
      <w:r>
        <w:rPr>
          <w:rFonts w:asciiTheme="minorEastAsia" w:hAnsiTheme="minorEastAsia" w:hint="eastAsia"/>
          <w:sz w:val="22"/>
        </w:rPr>
        <w:t>・</w:t>
      </w:r>
      <w:r w:rsidR="006619AD" w:rsidRPr="00FA3366">
        <w:rPr>
          <w:rFonts w:asciiTheme="minorEastAsia" w:hAnsiTheme="minorEastAsia" w:hint="eastAsia"/>
          <w:sz w:val="22"/>
        </w:rPr>
        <w:t>診療の現場で代替薬がないため治療に</w:t>
      </w:r>
      <w:r w:rsidR="00725115" w:rsidRPr="00FA3366">
        <w:rPr>
          <w:rFonts w:asciiTheme="minorEastAsia" w:hAnsiTheme="minorEastAsia" w:hint="eastAsia"/>
          <w:sz w:val="22"/>
        </w:rPr>
        <w:t>困難をきたしている</w:t>
      </w:r>
    </w:p>
    <w:p w:rsidR="006619AD" w:rsidRDefault="00FA3366" w:rsidP="00357B04">
      <w:pPr>
        <w:ind w:leftChars="100" w:left="650" w:hangingChars="200" w:hanging="440"/>
        <w:rPr>
          <w:rFonts w:asciiTheme="minorEastAsia" w:hAnsiTheme="minorEastAsia"/>
          <w:sz w:val="22"/>
        </w:rPr>
      </w:pPr>
      <w:r>
        <w:rPr>
          <w:rFonts w:asciiTheme="minorEastAsia" w:hAnsiTheme="minorEastAsia" w:hint="eastAsia"/>
          <w:sz w:val="22"/>
        </w:rPr>
        <w:t>・</w:t>
      </w:r>
      <w:r w:rsidR="00357B04" w:rsidRPr="00FA3366">
        <w:rPr>
          <w:rFonts w:asciiTheme="minorEastAsia" w:hAnsiTheme="minorEastAsia" w:hint="eastAsia"/>
          <w:sz w:val="22"/>
        </w:rPr>
        <w:t>国外の</w:t>
      </w:r>
      <w:r w:rsidR="006619AD" w:rsidRPr="00FA3366">
        <w:rPr>
          <w:rFonts w:asciiTheme="minorEastAsia" w:hAnsiTheme="minorEastAsia" w:hint="eastAsia"/>
          <w:sz w:val="22"/>
        </w:rPr>
        <w:t>添付文書または</w:t>
      </w:r>
      <w:r w:rsidR="00357B04" w:rsidRPr="00FA3366">
        <w:rPr>
          <w:rFonts w:asciiTheme="minorEastAsia" w:hAnsiTheme="minorEastAsia" w:hint="eastAsia"/>
          <w:sz w:val="22"/>
        </w:rPr>
        <w:t>国内外の</w:t>
      </w:r>
      <w:r w:rsidR="006619AD" w:rsidRPr="00FA3366">
        <w:rPr>
          <w:rFonts w:asciiTheme="minorEastAsia" w:hAnsiTheme="minorEastAsia" w:hint="eastAsia"/>
          <w:sz w:val="22"/>
        </w:rPr>
        <w:t>診療ガイドラインで</w:t>
      </w:r>
      <w:r w:rsidR="003D6078" w:rsidRPr="00FA3366">
        <w:rPr>
          <w:rFonts w:asciiTheme="minorEastAsia" w:hAnsiTheme="minorEastAsia" w:hint="eastAsia"/>
          <w:sz w:val="22"/>
        </w:rPr>
        <w:t>妊産婦への</w:t>
      </w:r>
      <w:r w:rsidR="006619AD" w:rsidRPr="00FA3366">
        <w:rPr>
          <w:rFonts w:asciiTheme="minorEastAsia" w:hAnsiTheme="minorEastAsia" w:hint="eastAsia"/>
          <w:sz w:val="22"/>
        </w:rPr>
        <w:t>使用が認められている</w:t>
      </w:r>
    </w:p>
    <w:p w:rsidR="00FA3366" w:rsidRDefault="00FA3366" w:rsidP="00FA3366">
      <w:pPr>
        <w:ind w:leftChars="100" w:left="652" w:hangingChars="200" w:hanging="442"/>
        <w:rPr>
          <w:rFonts w:asciiTheme="minorEastAsia" w:hAnsiTheme="minorEastAsia"/>
          <w:b/>
          <w:sz w:val="22"/>
        </w:rPr>
      </w:pPr>
      <w:r w:rsidRPr="00FA3366">
        <w:rPr>
          <w:rFonts w:asciiTheme="minorEastAsia" w:hAnsiTheme="minorEastAsia" w:hint="eastAsia"/>
          <w:b/>
          <w:sz w:val="22"/>
        </w:rPr>
        <w:t>要望の送付方法</w:t>
      </w:r>
    </w:p>
    <w:p w:rsidR="00FA3366" w:rsidRDefault="00613735" w:rsidP="00FA3366">
      <w:pPr>
        <w:ind w:leftChars="100" w:left="650" w:hangingChars="200" w:hanging="440"/>
        <w:rPr>
          <w:rFonts w:asciiTheme="minorEastAsia" w:hAnsiTheme="minorEastAsia"/>
          <w:sz w:val="22"/>
        </w:rPr>
      </w:pPr>
      <w:r w:rsidRPr="00613735">
        <w:rPr>
          <w:rFonts w:asciiTheme="minorEastAsia" w:hAnsiTheme="minorEastAsia" w:hint="eastAsia"/>
          <w:sz w:val="22"/>
        </w:rPr>
        <w:t>・</w:t>
      </w:r>
      <w:r w:rsidRPr="00613735">
        <w:rPr>
          <w:rFonts w:asciiTheme="minorEastAsia" w:hAnsiTheme="minorEastAsia" w:hint="eastAsia"/>
          <w:sz w:val="22"/>
          <w:u w:val="single"/>
        </w:rPr>
        <w:t>別紙に記入の上</w:t>
      </w:r>
      <w:r w:rsidRPr="00613735">
        <w:rPr>
          <w:rFonts w:asciiTheme="minorEastAsia" w:hAnsiTheme="minorEastAsia" w:hint="eastAsia"/>
          <w:sz w:val="22"/>
        </w:rPr>
        <w:t>、村島までメールか郵送でお送りください。</w:t>
      </w:r>
    </w:p>
    <w:p w:rsidR="00A62F9A" w:rsidRPr="00A62F9A" w:rsidRDefault="00A62F9A" w:rsidP="00FA3366">
      <w:pPr>
        <w:ind w:leftChars="100" w:left="652" w:hangingChars="200" w:hanging="442"/>
        <w:rPr>
          <w:rFonts w:asciiTheme="minorEastAsia" w:hAnsiTheme="minorEastAsia"/>
          <w:b/>
          <w:sz w:val="22"/>
        </w:rPr>
      </w:pPr>
      <w:r w:rsidRPr="00A62F9A">
        <w:rPr>
          <w:rFonts w:asciiTheme="minorEastAsia" w:hAnsiTheme="minorEastAsia" w:hint="eastAsia"/>
          <w:b/>
          <w:sz w:val="22"/>
        </w:rPr>
        <w:t>締め切り</w:t>
      </w:r>
    </w:p>
    <w:p w:rsidR="00613735" w:rsidRDefault="00A62F9A" w:rsidP="00FA3366">
      <w:pPr>
        <w:ind w:leftChars="100" w:left="650" w:hangingChars="200" w:hanging="440"/>
        <w:rPr>
          <w:rFonts w:asciiTheme="minorEastAsia" w:hAnsiTheme="minorEastAsia"/>
          <w:sz w:val="22"/>
        </w:rPr>
      </w:pPr>
      <w:r>
        <w:rPr>
          <w:rFonts w:asciiTheme="minorEastAsia" w:hAnsiTheme="minorEastAsia" w:hint="eastAsia"/>
          <w:sz w:val="22"/>
        </w:rPr>
        <w:t>・8月末日</w:t>
      </w:r>
    </w:p>
    <w:p w:rsidR="00A62F9A" w:rsidRPr="00613735" w:rsidRDefault="00A62F9A" w:rsidP="00FA3366">
      <w:pPr>
        <w:ind w:leftChars="100" w:left="650" w:hangingChars="200" w:hanging="440"/>
        <w:rPr>
          <w:rFonts w:asciiTheme="minorEastAsia" w:hAnsiTheme="minorEastAsia"/>
          <w:sz w:val="22"/>
        </w:rPr>
      </w:pPr>
    </w:p>
    <w:p w:rsidR="0065443B" w:rsidRPr="00FA3366" w:rsidRDefault="00613735" w:rsidP="00FA3366">
      <w:pPr>
        <w:spacing w:line="280" w:lineRule="exact"/>
        <w:ind w:right="-1"/>
        <w:jc w:val="center"/>
        <w:rPr>
          <w:rFonts w:asciiTheme="minorEastAsia" w:hAnsiTheme="minorEastAsia"/>
          <w:sz w:val="22"/>
        </w:rPr>
      </w:pPr>
      <w:r>
        <w:rPr>
          <w:rFonts w:asciiTheme="minorEastAsia" w:hAnsiTheme="minorEastAsia" w:hint="eastAsia"/>
          <w:sz w:val="22"/>
        </w:rPr>
        <w:t xml:space="preserve">　　　　</w:t>
      </w:r>
      <w:r w:rsidR="00FA3366" w:rsidRPr="00FA3366">
        <w:rPr>
          <w:rFonts w:asciiTheme="minorEastAsia" w:hAnsiTheme="minorEastAsia" w:hint="eastAsia"/>
          <w:sz w:val="22"/>
        </w:rPr>
        <w:t>【</w:t>
      </w:r>
      <w:r w:rsidR="0065443B" w:rsidRPr="00FA3366">
        <w:rPr>
          <w:rFonts w:asciiTheme="minorEastAsia" w:hAnsiTheme="minorEastAsia" w:hint="eastAsia"/>
          <w:sz w:val="22"/>
        </w:rPr>
        <w:t>本件に関するお問い合わせ先</w:t>
      </w:r>
      <w:r w:rsidR="00FA3366" w:rsidRPr="00FA3366">
        <w:rPr>
          <w:rFonts w:asciiTheme="minorEastAsia" w:hAnsiTheme="minorEastAsia" w:hint="eastAsia"/>
          <w:sz w:val="22"/>
        </w:rPr>
        <w:t>】</w:t>
      </w:r>
    </w:p>
    <w:p w:rsidR="006C02CB" w:rsidRPr="00FA3366" w:rsidRDefault="006C02CB" w:rsidP="006C02CB">
      <w:pPr>
        <w:spacing w:line="280" w:lineRule="exact"/>
        <w:jc w:val="right"/>
        <w:rPr>
          <w:rFonts w:asciiTheme="minorEastAsia" w:hAnsiTheme="minorEastAsia"/>
          <w:sz w:val="22"/>
        </w:rPr>
      </w:pPr>
      <w:r w:rsidRPr="00FA3366">
        <w:rPr>
          <w:rFonts w:asciiTheme="minorEastAsia" w:hAnsiTheme="minorEastAsia" w:hint="eastAsia"/>
          <w:sz w:val="22"/>
        </w:rPr>
        <w:t>国立成育医療研究センター　妊娠と薬情報センター</w:t>
      </w:r>
    </w:p>
    <w:p w:rsidR="006C02CB" w:rsidRDefault="006C02CB" w:rsidP="00613735">
      <w:pPr>
        <w:wordWrap w:val="0"/>
        <w:spacing w:line="280" w:lineRule="exact"/>
        <w:ind w:right="-1"/>
        <w:jc w:val="right"/>
        <w:rPr>
          <w:rFonts w:asciiTheme="minorEastAsia" w:hAnsiTheme="minorEastAsia"/>
          <w:sz w:val="22"/>
        </w:rPr>
      </w:pPr>
      <w:r w:rsidRPr="00FA3366">
        <w:rPr>
          <w:rFonts w:asciiTheme="minorEastAsia" w:hAnsiTheme="minorEastAsia" w:hint="eastAsia"/>
          <w:sz w:val="22"/>
        </w:rPr>
        <w:t>センター長　村島　温子</w:t>
      </w:r>
    </w:p>
    <w:p w:rsidR="00613735" w:rsidRPr="00FA3366" w:rsidRDefault="00613735" w:rsidP="00613735">
      <w:pPr>
        <w:wordWrap w:val="0"/>
        <w:spacing w:line="280" w:lineRule="exact"/>
        <w:ind w:right="-1"/>
        <w:jc w:val="right"/>
        <w:rPr>
          <w:rFonts w:asciiTheme="minorEastAsia" w:hAnsiTheme="minorEastAsia"/>
          <w:sz w:val="22"/>
        </w:rPr>
      </w:pPr>
      <w:r>
        <w:rPr>
          <w:rFonts w:asciiTheme="minorEastAsia" w:hAnsiTheme="minorEastAsia" w:hint="eastAsia"/>
          <w:sz w:val="22"/>
        </w:rPr>
        <w:t>〒157-8535　東京都世田谷区大蔵2-10-1</w:t>
      </w:r>
    </w:p>
    <w:p w:rsidR="00FA3366" w:rsidRDefault="00613735" w:rsidP="0065443B">
      <w:pPr>
        <w:spacing w:line="280" w:lineRule="exact"/>
        <w:jc w:val="right"/>
        <w:rPr>
          <w:rFonts w:asciiTheme="minorEastAsia" w:hAnsiTheme="minorEastAsia"/>
          <w:sz w:val="22"/>
        </w:rPr>
      </w:pPr>
      <w:r>
        <w:rPr>
          <w:rFonts w:asciiTheme="minorEastAsia" w:hAnsiTheme="minorEastAsia" w:hint="eastAsia"/>
          <w:sz w:val="22"/>
        </w:rPr>
        <w:t>e-mail:</w:t>
      </w:r>
      <w:r>
        <w:rPr>
          <w:rFonts w:asciiTheme="minorEastAsia" w:hAnsiTheme="minorEastAsia"/>
          <w:sz w:val="22"/>
        </w:rPr>
        <w:t xml:space="preserve"> </w:t>
      </w:r>
      <w:hyperlink r:id="rId6" w:history="1">
        <w:r w:rsidRPr="00F66C01">
          <w:rPr>
            <w:rStyle w:val="ab"/>
            <w:rFonts w:asciiTheme="minorEastAsia" w:hAnsiTheme="minorEastAsia"/>
            <w:sz w:val="22"/>
          </w:rPr>
          <w:t>murasima-a@ncchd.go.jp</w:t>
        </w:r>
      </w:hyperlink>
    </w:p>
    <w:p w:rsidR="00613735" w:rsidRPr="00FA3366" w:rsidRDefault="00613735" w:rsidP="00613735">
      <w:pPr>
        <w:spacing w:line="280" w:lineRule="exact"/>
        <w:jc w:val="right"/>
        <w:rPr>
          <w:rFonts w:asciiTheme="minorEastAsia" w:hAnsiTheme="minorEastAsia"/>
          <w:sz w:val="22"/>
        </w:rPr>
      </w:pPr>
      <w:r w:rsidRPr="00FA3366">
        <w:rPr>
          <w:rFonts w:asciiTheme="minorEastAsia" w:hAnsiTheme="minorEastAsia" w:hint="eastAsia"/>
          <w:sz w:val="22"/>
        </w:rPr>
        <w:t>電話：03-3416-0181（代）</w:t>
      </w:r>
    </w:p>
    <w:p w:rsidR="006C02CB" w:rsidRPr="00FA3366" w:rsidRDefault="00613735" w:rsidP="006C02CB">
      <w:pPr>
        <w:pStyle w:val="xxxmsonormal"/>
        <w:shd w:val="clear" w:color="auto" w:fill="FFFFFF"/>
        <w:spacing w:before="0" w:beforeAutospacing="0" w:after="0" w:afterAutospacing="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A3366" w:rsidRPr="00FA3366">
        <w:rPr>
          <w:rFonts w:asciiTheme="minorEastAsia" w:eastAsiaTheme="minorEastAsia" w:hAnsiTheme="minorEastAsia" w:hint="eastAsia"/>
          <w:sz w:val="22"/>
          <w:szCs w:val="22"/>
        </w:rPr>
        <w:t>厚生労働省担当</w:t>
      </w:r>
      <w:r>
        <w:rPr>
          <w:rFonts w:asciiTheme="minorEastAsia" w:eastAsiaTheme="minorEastAsia" w:hAnsiTheme="minorEastAsia" w:hint="eastAsia"/>
          <w:sz w:val="22"/>
          <w:szCs w:val="22"/>
        </w:rPr>
        <w:t>課】</w:t>
      </w:r>
      <w:r w:rsidR="006C02CB" w:rsidRPr="00FA3366">
        <w:rPr>
          <w:rFonts w:asciiTheme="minorEastAsia" w:eastAsiaTheme="minorEastAsia" w:hAnsiTheme="minorEastAsia" w:hint="eastAsia"/>
          <w:sz w:val="22"/>
          <w:szCs w:val="22"/>
        </w:rPr>
        <w:t>医薬・生活衛生局</w:t>
      </w:r>
      <w:r w:rsidR="004533B3" w:rsidRPr="00FA3366">
        <w:rPr>
          <w:rFonts w:asciiTheme="minorEastAsia" w:eastAsiaTheme="minorEastAsia" w:hAnsiTheme="minorEastAsia" w:hint="eastAsia"/>
          <w:sz w:val="22"/>
          <w:szCs w:val="22"/>
        </w:rPr>
        <w:t xml:space="preserve">　</w:t>
      </w:r>
      <w:r w:rsidR="006C02CB" w:rsidRPr="00FA3366">
        <w:rPr>
          <w:rFonts w:asciiTheme="minorEastAsia" w:eastAsiaTheme="minorEastAsia" w:hAnsiTheme="minorEastAsia" w:hint="eastAsia"/>
          <w:sz w:val="22"/>
          <w:szCs w:val="22"/>
        </w:rPr>
        <w:t>医薬安全対策課</w:t>
      </w:r>
    </w:p>
    <w:p w:rsidR="00573B6E" w:rsidRDefault="00FA3366" w:rsidP="00573B6E">
      <w:pPr>
        <w:ind w:firstLineChars="100" w:firstLine="220"/>
        <w:jc w:val="right"/>
        <w:rPr>
          <w:b/>
          <w:sz w:val="24"/>
          <w:szCs w:val="24"/>
        </w:rPr>
      </w:pPr>
      <w:r w:rsidRPr="00FA3366">
        <w:rPr>
          <w:rFonts w:asciiTheme="minorEastAsia" w:hAnsiTheme="minorEastAsia" w:cs="Arial"/>
          <w:sz w:val="22"/>
          <w:shd w:val="clear" w:color="auto" w:fill="FFFFFF"/>
        </w:rPr>
        <w:t>TEL</w:t>
      </w:r>
      <w:r w:rsidRPr="00FA3366">
        <w:rPr>
          <w:rFonts w:asciiTheme="minorEastAsia" w:hAnsiTheme="minorEastAsia"/>
          <w:sz w:val="22"/>
          <w:shd w:val="clear" w:color="auto" w:fill="FFFFFF"/>
        </w:rPr>
        <w:t>：</w:t>
      </w:r>
      <w:r w:rsidRPr="00FA3366">
        <w:rPr>
          <w:rFonts w:asciiTheme="minorEastAsia" w:hAnsiTheme="minorEastAsia" w:cs="Arial"/>
          <w:sz w:val="22"/>
          <w:shd w:val="clear" w:color="auto" w:fill="FFFFFF"/>
        </w:rPr>
        <w:t>03-5253-1111</w:t>
      </w:r>
      <w:r w:rsidRPr="00FA3366">
        <w:rPr>
          <w:rFonts w:asciiTheme="minorEastAsia" w:hAnsiTheme="minorEastAsia"/>
          <w:sz w:val="22"/>
          <w:shd w:val="clear" w:color="auto" w:fill="FFFFFF"/>
        </w:rPr>
        <w:t>（内線</w:t>
      </w:r>
      <w:r w:rsidRPr="00FA3366">
        <w:rPr>
          <w:rFonts w:asciiTheme="minorEastAsia" w:hAnsiTheme="minorEastAsia" w:cs="Arial"/>
          <w:sz w:val="22"/>
          <w:shd w:val="clear" w:color="auto" w:fill="FFFFFF"/>
        </w:rPr>
        <w:t>2751</w:t>
      </w:r>
      <w:r w:rsidRPr="00FA3366">
        <w:rPr>
          <w:rFonts w:asciiTheme="minorEastAsia" w:hAnsiTheme="minorEastAsia"/>
          <w:sz w:val="22"/>
          <w:shd w:val="clear" w:color="auto" w:fill="FFFFFF"/>
        </w:rPr>
        <w:t>）</w:t>
      </w:r>
    </w:p>
    <w:p w:rsidR="00573B6E" w:rsidRPr="00573B6E" w:rsidRDefault="00573B6E" w:rsidP="00573B6E">
      <w:pPr>
        <w:jc w:val="left"/>
        <w:rPr>
          <w:sz w:val="24"/>
          <w:szCs w:val="24"/>
        </w:rPr>
      </w:pPr>
      <w:r>
        <w:rPr>
          <w:rFonts w:hint="eastAsia"/>
          <w:b/>
          <w:sz w:val="24"/>
          <w:szCs w:val="24"/>
        </w:rPr>
        <w:lastRenderedPageBreak/>
        <w:t>別紙</w:t>
      </w:r>
    </w:p>
    <w:p w:rsidR="00573B6E" w:rsidRDefault="00573B6E" w:rsidP="00573B6E">
      <w:pPr>
        <w:jc w:val="center"/>
        <w:rPr>
          <w:b/>
          <w:sz w:val="24"/>
          <w:szCs w:val="24"/>
        </w:rPr>
      </w:pPr>
    </w:p>
    <w:p w:rsidR="00573B6E" w:rsidRDefault="00573B6E" w:rsidP="00573B6E">
      <w:pPr>
        <w:jc w:val="center"/>
        <w:rPr>
          <w:b/>
          <w:sz w:val="24"/>
          <w:szCs w:val="24"/>
        </w:rPr>
      </w:pPr>
      <w:r w:rsidRPr="00B6205B">
        <w:rPr>
          <w:rFonts w:hint="eastAsia"/>
          <w:b/>
          <w:sz w:val="24"/>
          <w:szCs w:val="24"/>
        </w:rPr>
        <w:t>妊婦禁忌の解除を希望する薬剤</w:t>
      </w:r>
      <w:r>
        <w:rPr>
          <w:rFonts w:hint="eastAsia"/>
          <w:b/>
          <w:sz w:val="24"/>
          <w:szCs w:val="24"/>
        </w:rPr>
        <w:t>に関する要望書</w:t>
      </w:r>
    </w:p>
    <w:p w:rsidR="00573B6E" w:rsidRPr="00B6205B" w:rsidRDefault="00573B6E" w:rsidP="00573B6E">
      <w:pPr>
        <w:jc w:val="center"/>
        <w:rPr>
          <w:b/>
          <w:sz w:val="24"/>
          <w:szCs w:val="24"/>
        </w:rPr>
      </w:pPr>
    </w:p>
    <w:p w:rsidR="00573B6E" w:rsidRPr="00EE570A" w:rsidRDefault="00573B6E" w:rsidP="00573B6E">
      <w:pPr>
        <w:jc w:val="center"/>
        <w:rPr>
          <w:sz w:val="24"/>
          <w:szCs w:val="24"/>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1996"/>
        <w:gridCol w:w="5762"/>
      </w:tblGrid>
      <w:tr w:rsidR="00573B6E" w:rsidRPr="00EE570A" w:rsidTr="00E95146">
        <w:trPr>
          <w:trHeight w:val="1138"/>
          <w:jc w:val="center"/>
        </w:trPr>
        <w:tc>
          <w:tcPr>
            <w:tcW w:w="1242" w:type="dxa"/>
          </w:tcPr>
          <w:p w:rsidR="00573B6E" w:rsidRDefault="00573B6E" w:rsidP="00E95146">
            <w:pPr>
              <w:rPr>
                <w:sz w:val="24"/>
                <w:szCs w:val="24"/>
              </w:rPr>
            </w:pPr>
          </w:p>
          <w:p w:rsidR="00573B6E" w:rsidRPr="00EE570A" w:rsidRDefault="00573B6E" w:rsidP="00E95146">
            <w:pPr>
              <w:rPr>
                <w:sz w:val="24"/>
                <w:szCs w:val="24"/>
              </w:rPr>
            </w:pPr>
            <w:r w:rsidRPr="00EE570A">
              <w:rPr>
                <w:rFonts w:hint="eastAsia"/>
                <w:sz w:val="24"/>
                <w:szCs w:val="24"/>
              </w:rPr>
              <w:t>要</w:t>
            </w:r>
            <w:r w:rsidRPr="00EE570A">
              <w:rPr>
                <w:rFonts w:hint="eastAsia"/>
                <w:sz w:val="24"/>
                <w:szCs w:val="24"/>
              </w:rPr>
              <w:t xml:space="preserve"> </w:t>
            </w:r>
            <w:r w:rsidRPr="00EE570A">
              <w:rPr>
                <w:rFonts w:hint="eastAsia"/>
                <w:sz w:val="24"/>
                <w:szCs w:val="24"/>
              </w:rPr>
              <w:t>望</w:t>
            </w:r>
            <w:r w:rsidRPr="00EE570A">
              <w:rPr>
                <w:rFonts w:hint="eastAsia"/>
                <w:sz w:val="24"/>
                <w:szCs w:val="24"/>
              </w:rPr>
              <w:t xml:space="preserve"> </w:t>
            </w:r>
            <w:r w:rsidRPr="00EE570A">
              <w:rPr>
                <w:rFonts w:hint="eastAsia"/>
                <w:sz w:val="24"/>
                <w:szCs w:val="24"/>
              </w:rPr>
              <w:t>者</w:t>
            </w:r>
          </w:p>
          <w:p w:rsidR="00573B6E" w:rsidRPr="00EE570A" w:rsidRDefault="00573B6E" w:rsidP="00E95146">
            <w:pPr>
              <w:spacing w:line="0" w:lineRule="atLeast"/>
              <w:ind w:rightChars="-24" w:right="-50"/>
              <w:jc w:val="left"/>
              <w:rPr>
                <w:sz w:val="20"/>
                <w:szCs w:val="20"/>
              </w:rPr>
            </w:pPr>
          </w:p>
        </w:tc>
        <w:tc>
          <w:tcPr>
            <w:tcW w:w="7758" w:type="dxa"/>
            <w:gridSpan w:val="2"/>
            <w:vAlign w:val="center"/>
          </w:tcPr>
          <w:p w:rsidR="00573B6E" w:rsidRPr="00EE570A" w:rsidRDefault="00573B6E" w:rsidP="00E95146">
            <w:pPr>
              <w:spacing w:line="0" w:lineRule="atLeast"/>
              <w:rPr>
                <w:sz w:val="24"/>
                <w:szCs w:val="24"/>
              </w:rPr>
            </w:pPr>
            <w:r w:rsidRPr="00EE570A">
              <w:rPr>
                <w:rFonts w:hint="eastAsia"/>
                <w:sz w:val="24"/>
                <w:szCs w:val="24"/>
              </w:rPr>
              <w:t xml:space="preserve">学会名；　　　　　　　　　　　　　　　　　　　　</w:t>
            </w:r>
            <w:r>
              <w:rPr>
                <w:rFonts w:hint="eastAsia"/>
                <w:sz w:val="24"/>
                <w:szCs w:val="24"/>
              </w:rPr>
              <w:t xml:space="preserve">　　　</w:t>
            </w:r>
            <w:r w:rsidRPr="00EE570A">
              <w:rPr>
                <w:rFonts w:hint="eastAsia"/>
                <w:sz w:val="24"/>
                <w:szCs w:val="24"/>
              </w:rPr>
              <w:t xml:space="preserve">　</w:t>
            </w:r>
          </w:p>
        </w:tc>
      </w:tr>
      <w:tr w:rsidR="00573B6E" w:rsidRPr="00EE570A" w:rsidTr="00E95146">
        <w:trPr>
          <w:trHeight w:val="357"/>
          <w:jc w:val="center"/>
        </w:trPr>
        <w:tc>
          <w:tcPr>
            <w:tcW w:w="1242" w:type="dxa"/>
            <w:vMerge w:val="restart"/>
            <w:tcBorders>
              <w:right w:val="single" w:sz="4" w:space="0" w:color="auto"/>
            </w:tcBorders>
            <w:vAlign w:val="center"/>
          </w:tcPr>
          <w:p w:rsidR="00573B6E" w:rsidRPr="00EE570A" w:rsidRDefault="00573B6E" w:rsidP="00E95146">
            <w:pPr>
              <w:rPr>
                <w:sz w:val="24"/>
                <w:szCs w:val="24"/>
              </w:rPr>
            </w:pPr>
            <w:r w:rsidRPr="00EE570A">
              <w:rPr>
                <w:rFonts w:hint="eastAsia"/>
                <w:sz w:val="24"/>
                <w:szCs w:val="24"/>
              </w:rPr>
              <w:t>要望する医薬品</w:t>
            </w:r>
          </w:p>
        </w:tc>
        <w:tc>
          <w:tcPr>
            <w:tcW w:w="1996" w:type="dxa"/>
            <w:tcBorders>
              <w:left w:val="single" w:sz="4" w:space="0" w:color="auto"/>
            </w:tcBorders>
            <w:vAlign w:val="center"/>
          </w:tcPr>
          <w:p w:rsidR="00573B6E" w:rsidRPr="00EE570A" w:rsidRDefault="00573B6E" w:rsidP="00E95146">
            <w:pPr>
              <w:rPr>
                <w:sz w:val="24"/>
                <w:szCs w:val="24"/>
              </w:rPr>
            </w:pPr>
            <w:r w:rsidRPr="00573B6E">
              <w:rPr>
                <w:rFonts w:hint="eastAsia"/>
                <w:spacing w:val="137"/>
                <w:kern w:val="0"/>
                <w:sz w:val="24"/>
                <w:szCs w:val="24"/>
                <w:fitText w:val="1270" w:id="1973606912"/>
              </w:rPr>
              <w:t>成分</w:t>
            </w:r>
            <w:r w:rsidRPr="00573B6E">
              <w:rPr>
                <w:rFonts w:hint="eastAsia"/>
                <w:spacing w:val="1"/>
                <w:kern w:val="0"/>
                <w:sz w:val="24"/>
                <w:szCs w:val="24"/>
                <w:fitText w:val="1270" w:id="1973606912"/>
              </w:rPr>
              <w:t>名</w:t>
            </w:r>
          </w:p>
          <w:p w:rsidR="00573B6E" w:rsidRPr="00EE570A" w:rsidRDefault="00573B6E" w:rsidP="00E95146">
            <w:pPr>
              <w:rPr>
                <w:sz w:val="24"/>
                <w:szCs w:val="24"/>
              </w:rPr>
            </w:pPr>
            <w:r w:rsidRPr="00573B6E">
              <w:rPr>
                <w:rFonts w:hint="eastAsia"/>
                <w:spacing w:val="15"/>
                <w:kern w:val="0"/>
                <w:sz w:val="24"/>
                <w:szCs w:val="24"/>
                <w:fitText w:val="1778" w:id="1973606913"/>
              </w:rPr>
              <w:t>（一　般　名</w:t>
            </w:r>
            <w:r w:rsidRPr="00573B6E">
              <w:rPr>
                <w:rFonts w:hint="eastAsia"/>
                <w:spacing w:val="-45"/>
                <w:kern w:val="0"/>
                <w:sz w:val="24"/>
                <w:szCs w:val="24"/>
                <w:fitText w:val="1778" w:id="1973606913"/>
              </w:rPr>
              <w:t>）</w:t>
            </w:r>
          </w:p>
        </w:tc>
        <w:tc>
          <w:tcPr>
            <w:tcW w:w="5762" w:type="dxa"/>
            <w:tcBorders>
              <w:left w:val="single" w:sz="4" w:space="0" w:color="auto"/>
            </w:tcBorders>
          </w:tcPr>
          <w:p w:rsidR="00573B6E" w:rsidRPr="00EE570A" w:rsidRDefault="00573B6E" w:rsidP="00E95146">
            <w:pPr>
              <w:rPr>
                <w:rFonts w:ascii="Times New Roman" w:hAnsi="Times New Roman"/>
                <w:sz w:val="24"/>
                <w:szCs w:val="24"/>
              </w:rPr>
            </w:pPr>
          </w:p>
        </w:tc>
      </w:tr>
      <w:tr w:rsidR="00573B6E" w:rsidRPr="00EE570A" w:rsidTr="00E95146">
        <w:trPr>
          <w:trHeight w:val="549"/>
          <w:jc w:val="center"/>
        </w:trPr>
        <w:tc>
          <w:tcPr>
            <w:tcW w:w="1242" w:type="dxa"/>
            <w:vMerge/>
            <w:tcBorders>
              <w:right w:val="single" w:sz="4" w:space="0" w:color="auto"/>
            </w:tcBorders>
            <w:vAlign w:val="center"/>
          </w:tcPr>
          <w:p w:rsidR="00573B6E" w:rsidRPr="00EE570A" w:rsidRDefault="00573B6E" w:rsidP="00E95146">
            <w:pPr>
              <w:ind w:firstLineChars="50" w:firstLine="120"/>
              <w:rPr>
                <w:sz w:val="24"/>
                <w:szCs w:val="24"/>
              </w:rPr>
            </w:pPr>
          </w:p>
        </w:tc>
        <w:tc>
          <w:tcPr>
            <w:tcW w:w="1996" w:type="dxa"/>
            <w:tcBorders>
              <w:left w:val="single" w:sz="4" w:space="0" w:color="auto"/>
            </w:tcBorders>
            <w:vAlign w:val="center"/>
          </w:tcPr>
          <w:p w:rsidR="00573B6E" w:rsidRPr="00EE570A" w:rsidRDefault="00573B6E" w:rsidP="00E95146">
            <w:pPr>
              <w:rPr>
                <w:kern w:val="0"/>
                <w:sz w:val="24"/>
                <w:szCs w:val="24"/>
              </w:rPr>
            </w:pPr>
            <w:r w:rsidRPr="00573B6E">
              <w:rPr>
                <w:rFonts w:hint="eastAsia"/>
                <w:spacing w:val="137"/>
                <w:kern w:val="0"/>
                <w:sz w:val="24"/>
                <w:szCs w:val="24"/>
                <w:fitText w:val="1270" w:id="1973606914"/>
              </w:rPr>
              <w:t>販売</w:t>
            </w:r>
            <w:r w:rsidRPr="00573B6E">
              <w:rPr>
                <w:rFonts w:hint="eastAsia"/>
                <w:spacing w:val="1"/>
                <w:kern w:val="0"/>
                <w:sz w:val="24"/>
                <w:szCs w:val="24"/>
                <w:fitText w:val="1270" w:id="1973606914"/>
              </w:rPr>
              <w:t>名</w:t>
            </w:r>
          </w:p>
        </w:tc>
        <w:tc>
          <w:tcPr>
            <w:tcW w:w="5762" w:type="dxa"/>
            <w:tcBorders>
              <w:left w:val="single" w:sz="4" w:space="0" w:color="auto"/>
            </w:tcBorders>
          </w:tcPr>
          <w:p w:rsidR="00573B6E" w:rsidRPr="00EE570A" w:rsidRDefault="00573B6E" w:rsidP="00E95146">
            <w:pPr>
              <w:rPr>
                <w:rFonts w:ascii="Times New Roman" w:hAnsi="Times New Roman"/>
                <w:sz w:val="24"/>
                <w:szCs w:val="24"/>
              </w:rPr>
            </w:pPr>
          </w:p>
          <w:p w:rsidR="00573B6E" w:rsidRPr="00EE570A" w:rsidRDefault="00573B6E" w:rsidP="00E95146">
            <w:pPr>
              <w:rPr>
                <w:rFonts w:ascii="Times New Roman" w:hAnsi="Times New Roman"/>
                <w:sz w:val="18"/>
                <w:szCs w:val="18"/>
              </w:rPr>
            </w:pPr>
          </w:p>
        </w:tc>
      </w:tr>
      <w:tr w:rsidR="00573B6E" w:rsidRPr="00EE570A" w:rsidTr="00E95146">
        <w:trPr>
          <w:trHeight w:val="361"/>
          <w:jc w:val="center"/>
        </w:trPr>
        <w:tc>
          <w:tcPr>
            <w:tcW w:w="1242" w:type="dxa"/>
            <w:vMerge w:val="restart"/>
            <w:vAlign w:val="center"/>
          </w:tcPr>
          <w:p w:rsidR="00573B6E" w:rsidRPr="00EE570A" w:rsidRDefault="00573B6E" w:rsidP="00E95146">
            <w:pPr>
              <w:rPr>
                <w:rFonts w:ascii="Times New Roman" w:hAnsi="Times New Roman"/>
                <w:sz w:val="24"/>
                <w:szCs w:val="24"/>
              </w:rPr>
            </w:pPr>
            <w:r>
              <w:rPr>
                <w:rFonts w:hint="eastAsia"/>
                <w:kern w:val="0"/>
                <w:sz w:val="24"/>
                <w:szCs w:val="24"/>
              </w:rPr>
              <w:t>適応疾患</w:t>
            </w:r>
          </w:p>
        </w:tc>
        <w:tc>
          <w:tcPr>
            <w:tcW w:w="1996" w:type="dxa"/>
            <w:vAlign w:val="center"/>
          </w:tcPr>
          <w:p w:rsidR="00573B6E" w:rsidRPr="00EE570A" w:rsidRDefault="00573B6E" w:rsidP="00E95146">
            <w:pPr>
              <w:rPr>
                <w:kern w:val="0"/>
                <w:sz w:val="24"/>
                <w:szCs w:val="24"/>
              </w:rPr>
            </w:pPr>
            <w:r>
              <w:rPr>
                <w:rFonts w:hint="eastAsia"/>
                <w:kern w:val="0"/>
                <w:sz w:val="24"/>
                <w:szCs w:val="24"/>
              </w:rPr>
              <w:t>適応疾患名</w:t>
            </w:r>
          </w:p>
          <w:p w:rsidR="00573B6E" w:rsidRPr="00EE570A" w:rsidRDefault="00573B6E" w:rsidP="00E95146">
            <w:pPr>
              <w:spacing w:line="0" w:lineRule="atLeast"/>
              <w:rPr>
                <w:sz w:val="20"/>
                <w:szCs w:val="20"/>
              </w:rPr>
            </w:pPr>
            <w:r>
              <w:rPr>
                <w:rFonts w:hint="eastAsia"/>
                <w:sz w:val="20"/>
                <w:szCs w:val="20"/>
              </w:rPr>
              <w:t>（添付文書上適応のある疾患名に</w:t>
            </w:r>
            <w:r w:rsidRPr="00EE570A">
              <w:rPr>
                <w:rFonts w:hint="eastAsia"/>
                <w:sz w:val="20"/>
                <w:szCs w:val="20"/>
              </w:rPr>
              <w:t>ついて記載する。）</w:t>
            </w:r>
          </w:p>
        </w:tc>
        <w:tc>
          <w:tcPr>
            <w:tcW w:w="5762" w:type="dxa"/>
          </w:tcPr>
          <w:p w:rsidR="00573B6E" w:rsidRDefault="00573B6E" w:rsidP="00E95146">
            <w:pPr>
              <w:spacing w:line="500" w:lineRule="exact"/>
              <w:ind w:left="240" w:hangingChars="100" w:hanging="240"/>
              <w:jc w:val="left"/>
              <w:rPr>
                <w:rFonts w:ascii="Times New Roman" w:hAnsi="Times New Roman"/>
                <w:sz w:val="24"/>
                <w:szCs w:val="24"/>
              </w:rPr>
            </w:pPr>
          </w:p>
          <w:p w:rsidR="00573B6E" w:rsidRDefault="00573B6E" w:rsidP="00E95146">
            <w:pPr>
              <w:spacing w:line="500" w:lineRule="exact"/>
              <w:ind w:left="240" w:hangingChars="100" w:hanging="240"/>
              <w:jc w:val="left"/>
              <w:rPr>
                <w:rFonts w:ascii="Times New Roman" w:hAnsi="Times New Roman"/>
                <w:sz w:val="24"/>
                <w:szCs w:val="24"/>
              </w:rPr>
            </w:pPr>
          </w:p>
          <w:p w:rsidR="00573B6E" w:rsidRPr="00EE570A" w:rsidRDefault="00573B6E" w:rsidP="00E95146">
            <w:pPr>
              <w:spacing w:line="500" w:lineRule="exact"/>
              <w:ind w:left="240" w:hangingChars="100" w:hanging="240"/>
              <w:jc w:val="left"/>
              <w:rPr>
                <w:rFonts w:ascii="Times New Roman" w:hAnsi="Times New Roman"/>
                <w:sz w:val="24"/>
                <w:szCs w:val="24"/>
              </w:rPr>
            </w:pPr>
          </w:p>
        </w:tc>
      </w:tr>
      <w:tr w:rsidR="00573B6E" w:rsidRPr="00EE570A" w:rsidTr="00E95146">
        <w:trPr>
          <w:trHeight w:val="1015"/>
          <w:jc w:val="center"/>
        </w:trPr>
        <w:tc>
          <w:tcPr>
            <w:tcW w:w="1242" w:type="dxa"/>
            <w:vMerge/>
            <w:vAlign w:val="center"/>
          </w:tcPr>
          <w:p w:rsidR="00573B6E" w:rsidRPr="00EE570A" w:rsidRDefault="00573B6E" w:rsidP="00E95146">
            <w:pPr>
              <w:rPr>
                <w:sz w:val="24"/>
                <w:szCs w:val="24"/>
              </w:rPr>
            </w:pPr>
          </w:p>
        </w:tc>
        <w:tc>
          <w:tcPr>
            <w:tcW w:w="1996" w:type="dxa"/>
            <w:vAlign w:val="center"/>
          </w:tcPr>
          <w:p w:rsidR="00573B6E" w:rsidRDefault="00573B6E" w:rsidP="00E95146">
            <w:pPr>
              <w:spacing w:line="0" w:lineRule="atLeast"/>
              <w:rPr>
                <w:kern w:val="0"/>
                <w:sz w:val="24"/>
                <w:szCs w:val="24"/>
              </w:rPr>
            </w:pPr>
            <w:r>
              <w:rPr>
                <w:rFonts w:hint="eastAsia"/>
                <w:kern w:val="0"/>
                <w:sz w:val="24"/>
                <w:szCs w:val="24"/>
              </w:rPr>
              <w:t>疾患疫学背景</w:t>
            </w:r>
          </w:p>
          <w:p w:rsidR="00573B6E" w:rsidRPr="00A80A97" w:rsidRDefault="00573B6E" w:rsidP="00E95146">
            <w:pPr>
              <w:spacing w:line="0" w:lineRule="atLeast"/>
              <w:rPr>
                <w:kern w:val="0"/>
                <w:sz w:val="20"/>
                <w:szCs w:val="20"/>
              </w:rPr>
            </w:pPr>
            <w:r w:rsidRPr="00A80A97">
              <w:rPr>
                <w:rFonts w:hint="eastAsia"/>
                <w:kern w:val="0"/>
                <w:sz w:val="20"/>
                <w:szCs w:val="20"/>
              </w:rPr>
              <w:t>（慢性疾患治療薬の場合記載する）</w:t>
            </w:r>
          </w:p>
        </w:tc>
        <w:tc>
          <w:tcPr>
            <w:tcW w:w="5762" w:type="dxa"/>
          </w:tcPr>
          <w:p w:rsidR="00573B6E" w:rsidRDefault="00573B6E" w:rsidP="00E95146">
            <w:pPr>
              <w:spacing w:line="0" w:lineRule="atLeast"/>
              <w:jc w:val="left"/>
              <w:rPr>
                <w:sz w:val="24"/>
                <w:szCs w:val="24"/>
              </w:rPr>
            </w:pPr>
          </w:p>
          <w:p w:rsidR="00573B6E" w:rsidRPr="00EE570A" w:rsidRDefault="00573B6E" w:rsidP="00E95146">
            <w:pPr>
              <w:spacing w:line="0" w:lineRule="atLeast"/>
              <w:jc w:val="left"/>
              <w:rPr>
                <w:sz w:val="24"/>
                <w:szCs w:val="24"/>
                <w:u w:val="single"/>
              </w:rPr>
            </w:pPr>
            <w:r>
              <w:rPr>
                <w:rFonts w:hint="eastAsia"/>
                <w:sz w:val="24"/>
                <w:szCs w:val="24"/>
              </w:rPr>
              <w:t>・</w:t>
            </w:r>
            <w:r w:rsidRPr="00406A23">
              <w:rPr>
                <w:rFonts w:hint="eastAsia"/>
                <w:sz w:val="24"/>
                <w:szCs w:val="24"/>
              </w:rPr>
              <w:t>患者数</w:t>
            </w:r>
            <w:r>
              <w:rPr>
                <w:rFonts w:hint="eastAsia"/>
                <w:sz w:val="24"/>
                <w:szCs w:val="24"/>
              </w:rPr>
              <w:t xml:space="preserve">：　</w:t>
            </w:r>
            <w:r w:rsidRPr="00EE570A">
              <w:rPr>
                <w:rFonts w:hint="eastAsia"/>
                <w:sz w:val="24"/>
                <w:szCs w:val="24"/>
                <w:u w:val="single"/>
              </w:rPr>
              <w:t>約　　　　　　　人</w:t>
            </w:r>
          </w:p>
          <w:p w:rsidR="00573B6E" w:rsidRDefault="00573B6E" w:rsidP="00E95146">
            <w:pPr>
              <w:spacing w:line="0" w:lineRule="atLeast"/>
              <w:jc w:val="left"/>
              <w:rPr>
                <w:sz w:val="24"/>
                <w:szCs w:val="24"/>
              </w:rPr>
            </w:pPr>
          </w:p>
          <w:p w:rsidR="00573B6E" w:rsidRPr="00A80A97" w:rsidRDefault="00573B6E" w:rsidP="00E95146">
            <w:pPr>
              <w:spacing w:line="0" w:lineRule="atLeast"/>
              <w:jc w:val="left"/>
              <w:rPr>
                <w:sz w:val="24"/>
                <w:szCs w:val="24"/>
                <w:u w:val="single"/>
              </w:rPr>
            </w:pPr>
            <w:r>
              <w:rPr>
                <w:rFonts w:hint="eastAsia"/>
                <w:sz w:val="24"/>
                <w:szCs w:val="24"/>
              </w:rPr>
              <w:t>・男女比：</w:t>
            </w:r>
            <w:r w:rsidRPr="00633E2A">
              <w:rPr>
                <w:rFonts w:hint="eastAsia"/>
                <w:sz w:val="24"/>
                <w:szCs w:val="24"/>
              </w:rPr>
              <w:t xml:space="preserve">　</w:t>
            </w:r>
            <w:r w:rsidRPr="00A80A97">
              <w:rPr>
                <w:rFonts w:hint="eastAsia"/>
                <w:sz w:val="24"/>
                <w:szCs w:val="24"/>
                <w:u w:val="single"/>
              </w:rPr>
              <w:t xml:space="preserve">　</w:t>
            </w:r>
            <w:r>
              <w:rPr>
                <w:rFonts w:hint="eastAsia"/>
                <w:sz w:val="24"/>
                <w:szCs w:val="24"/>
                <w:u w:val="single"/>
              </w:rPr>
              <w:t xml:space="preserve">　</w:t>
            </w:r>
            <w:r w:rsidRPr="00A80A97">
              <w:rPr>
                <w:rFonts w:hint="eastAsia"/>
                <w:sz w:val="24"/>
                <w:szCs w:val="24"/>
                <w:u w:val="single"/>
              </w:rPr>
              <w:t xml:space="preserve">　</w:t>
            </w:r>
            <w:r>
              <w:rPr>
                <w:rFonts w:hint="eastAsia"/>
                <w:sz w:val="24"/>
                <w:szCs w:val="24"/>
                <w:u w:val="single"/>
              </w:rPr>
              <w:t xml:space="preserve">　</w:t>
            </w:r>
            <w:r w:rsidRPr="00A80A97">
              <w:rPr>
                <w:rFonts w:hint="eastAsia"/>
                <w:sz w:val="24"/>
                <w:szCs w:val="24"/>
                <w:u w:val="single"/>
              </w:rPr>
              <w:t>対</w:t>
            </w:r>
            <w:r>
              <w:rPr>
                <w:rFonts w:hint="eastAsia"/>
                <w:sz w:val="24"/>
                <w:szCs w:val="24"/>
                <w:u w:val="single"/>
              </w:rPr>
              <w:t xml:space="preserve">　　　　</w:t>
            </w:r>
          </w:p>
          <w:p w:rsidR="00573B6E" w:rsidRDefault="00573B6E" w:rsidP="00E95146">
            <w:pPr>
              <w:spacing w:line="0" w:lineRule="atLeast"/>
              <w:jc w:val="left"/>
              <w:rPr>
                <w:sz w:val="24"/>
                <w:szCs w:val="24"/>
              </w:rPr>
            </w:pPr>
          </w:p>
          <w:p w:rsidR="00573B6E" w:rsidRDefault="00573B6E" w:rsidP="00E95146">
            <w:pPr>
              <w:rPr>
                <w:sz w:val="24"/>
                <w:szCs w:val="24"/>
              </w:rPr>
            </w:pPr>
            <w:r>
              <w:rPr>
                <w:rFonts w:hint="eastAsia"/>
                <w:sz w:val="24"/>
                <w:szCs w:val="24"/>
              </w:rPr>
              <w:t>・妊孕期</w:t>
            </w:r>
            <w:r>
              <w:rPr>
                <w:rFonts w:hint="eastAsia"/>
                <w:sz w:val="24"/>
                <w:szCs w:val="24"/>
              </w:rPr>
              <w:t>(15</w:t>
            </w:r>
            <w:r>
              <w:rPr>
                <w:rFonts w:hint="eastAsia"/>
                <w:sz w:val="24"/>
                <w:szCs w:val="24"/>
              </w:rPr>
              <w:t>歳～</w:t>
            </w:r>
            <w:r>
              <w:rPr>
                <w:rFonts w:hint="eastAsia"/>
                <w:sz w:val="24"/>
                <w:szCs w:val="24"/>
              </w:rPr>
              <w:t>40</w:t>
            </w:r>
            <w:r>
              <w:rPr>
                <w:rFonts w:hint="eastAsia"/>
                <w:sz w:val="24"/>
                <w:szCs w:val="24"/>
              </w:rPr>
              <w:t>歳</w:t>
            </w:r>
            <w:r>
              <w:rPr>
                <w:rFonts w:hint="eastAsia"/>
                <w:sz w:val="24"/>
                <w:szCs w:val="24"/>
              </w:rPr>
              <w:t>)</w:t>
            </w:r>
            <w:r>
              <w:rPr>
                <w:rFonts w:hint="eastAsia"/>
                <w:sz w:val="24"/>
                <w:szCs w:val="24"/>
              </w:rPr>
              <w:t>の女性での罹患率が高い</w:t>
            </w:r>
          </w:p>
          <w:p w:rsidR="00573B6E" w:rsidRDefault="00573B6E" w:rsidP="00E95146">
            <w:pPr>
              <w:rPr>
                <w:sz w:val="24"/>
                <w:szCs w:val="24"/>
              </w:rPr>
            </w:pPr>
          </w:p>
          <w:p w:rsidR="00573B6E" w:rsidRDefault="00573B6E" w:rsidP="00E95146">
            <w:pPr>
              <w:rPr>
                <w:sz w:val="24"/>
                <w:szCs w:val="24"/>
              </w:rPr>
            </w:pPr>
            <w:r>
              <w:rPr>
                <w:rFonts w:hint="eastAsia"/>
                <w:sz w:val="24"/>
                <w:szCs w:val="24"/>
              </w:rPr>
              <w:t xml:space="preserve">　　　はい　　　　　いいえ</w:t>
            </w:r>
          </w:p>
          <w:p w:rsidR="00573B6E" w:rsidRDefault="00573B6E" w:rsidP="00E95146">
            <w:pPr>
              <w:rPr>
                <w:sz w:val="24"/>
                <w:szCs w:val="24"/>
              </w:rPr>
            </w:pPr>
          </w:p>
          <w:p w:rsidR="00573B6E" w:rsidRDefault="00573B6E" w:rsidP="00E95146">
            <w:pPr>
              <w:rPr>
                <w:sz w:val="24"/>
                <w:szCs w:val="24"/>
              </w:rPr>
            </w:pPr>
            <w:r>
              <w:rPr>
                <w:rFonts w:hint="eastAsia"/>
                <w:sz w:val="24"/>
                <w:szCs w:val="24"/>
              </w:rPr>
              <w:t>・疾患の重篤性（投薬治療を行わなかった場合）</w:t>
            </w:r>
          </w:p>
          <w:p w:rsidR="00573B6E" w:rsidRDefault="00573B6E" w:rsidP="00E95146">
            <w:pPr>
              <w:rPr>
                <w:sz w:val="24"/>
                <w:szCs w:val="24"/>
              </w:rPr>
            </w:pPr>
            <w:r>
              <w:rPr>
                <w:rFonts w:hint="eastAsia"/>
                <w:sz w:val="24"/>
                <w:szCs w:val="24"/>
              </w:rPr>
              <w:t>□生命に重大な影響がある（致死的な疾患）</w:t>
            </w:r>
          </w:p>
          <w:p w:rsidR="00573B6E" w:rsidRDefault="00573B6E" w:rsidP="00E95146">
            <w:pPr>
              <w:rPr>
                <w:sz w:val="24"/>
                <w:szCs w:val="24"/>
              </w:rPr>
            </w:pPr>
            <w:r>
              <w:rPr>
                <w:rFonts w:hint="eastAsia"/>
                <w:sz w:val="24"/>
                <w:szCs w:val="24"/>
              </w:rPr>
              <w:t>□病気の進行が不可逆性で、日常生活に著しい</w:t>
            </w:r>
          </w:p>
          <w:p w:rsidR="00573B6E" w:rsidRDefault="00573B6E" w:rsidP="00E95146">
            <w:pPr>
              <w:ind w:firstLineChars="100" w:firstLine="240"/>
              <w:rPr>
                <w:sz w:val="24"/>
                <w:szCs w:val="24"/>
              </w:rPr>
            </w:pPr>
            <w:r>
              <w:rPr>
                <w:rFonts w:hint="eastAsia"/>
                <w:sz w:val="24"/>
                <w:szCs w:val="24"/>
              </w:rPr>
              <w:t>影響をおよぼす</w:t>
            </w:r>
          </w:p>
          <w:p w:rsidR="00573B6E" w:rsidRDefault="00573B6E" w:rsidP="00E95146">
            <w:pPr>
              <w:rPr>
                <w:sz w:val="24"/>
                <w:szCs w:val="24"/>
              </w:rPr>
            </w:pPr>
            <w:r>
              <w:rPr>
                <w:rFonts w:hint="eastAsia"/>
                <w:sz w:val="24"/>
                <w:szCs w:val="24"/>
              </w:rPr>
              <w:t>□日常生活に影響をおよぼす</w:t>
            </w:r>
          </w:p>
          <w:p w:rsidR="00573B6E" w:rsidRPr="00483F4E" w:rsidRDefault="00573B6E" w:rsidP="00E95146">
            <w:pPr>
              <w:rPr>
                <w:sz w:val="24"/>
                <w:szCs w:val="24"/>
              </w:rPr>
            </w:pPr>
            <w:r>
              <w:rPr>
                <w:rFonts w:hint="eastAsia"/>
                <w:sz w:val="24"/>
                <w:szCs w:val="24"/>
              </w:rPr>
              <w:t>□その他</w:t>
            </w:r>
          </w:p>
          <w:p w:rsidR="00573B6E" w:rsidRDefault="00573B6E" w:rsidP="00E95146">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273050</wp:posOffset>
                      </wp:positionH>
                      <wp:positionV relativeFrom="paragraph">
                        <wp:posOffset>60960</wp:posOffset>
                      </wp:positionV>
                      <wp:extent cx="3133725" cy="1438275"/>
                      <wp:effectExtent l="9525" t="9525"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43827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711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5pt;margin-top:4.8pt;width:246.7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" strokeweight=".25pt">
                      <v:textbox inset="5.85pt,.7pt,5.85pt,.7pt"/>
                    </v:shape>
                  </w:pict>
                </mc:Fallback>
              </mc:AlternateContent>
            </w:r>
            <w:r>
              <w:rPr>
                <w:rFonts w:hint="eastAsia"/>
                <w:sz w:val="24"/>
                <w:szCs w:val="24"/>
              </w:rPr>
              <w:t xml:space="preserve">　</w:t>
            </w:r>
            <w:r>
              <w:rPr>
                <w:sz w:val="24"/>
                <w:szCs w:val="24"/>
              </w:rPr>
              <w:t xml:space="preserve">　</w:t>
            </w:r>
          </w:p>
          <w:p w:rsidR="00573B6E" w:rsidRDefault="00573B6E" w:rsidP="00E95146">
            <w:pPr>
              <w:rPr>
                <w:sz w:val="24"/>
                <w:szCs w:val="24"/>
              </w:rPr>
            </w:pPr>
          </w:p>
          <w:p w:rsidR="00573B6E" w:rsidRDefault="00573B6E" w:rsidP="00E95146">
            <w:pPr>
              <w:rPr>
                <w:sz w:val="24"/>
                <w:szCs w:val="24"/>
              </w:rPr>
            </w:pPr>
          </w:p>
          <w:p w:rsidR="00573B6E" w:rsidRDefault="00573B6E" w:rsidP="00E95146">
            <w:pPr>
              <w:rPr>
                <w:sz w:val="24"/>
                <w:szCs w:val="24"/>
              </w:rPr>
            </w:pPr>
          </w:p>
          <w:p w:rsidR="00573B6E" w:rsidRDefault="00573B6E" w:rsidP="00E95146">
            <w:pPr>
              <w:rPr>
                <w:sz w:val="24"/>
                <w:szCs w:val="24"/>
              </w:rPr>
            </w:pPr>
          </w:p>
          <w:p w:rsidR="00573B6E" w:rsidRDefault="00573B6E" w:rsidP="00E95146">
            <w:pPr>
              <w:rPr>
                <w:sz w:val="24"/>
                <w:szCs w:val="24"/>
              </w:rPr>
            </w:pPr>
          </w:p>
          <w:p w:rsidR="00573B6E" w:rsidRPr="008F6718" w:rsidRDefault="00573B6E" w:rsidP="00E95146">
            <w:pPr>
              <w:rPr>
                <w:sz w:val="24"/>
                <w:szCs w:val="24"/>
              </w:rPr>
            </w:pPr>
          </w:p>
        </w:tc>
      </w:tr>
      <w:tr w:rsidR="00573B6E" w:rsidRPr="00EE570A" w:rsidTr="00E95146">
        <w:trPr>
          <w:trHeight w:val="966"/>
          <w:jc w:val="center"/>
        </w:trPr>
        <w:tc>
          <w:tcPr>
            <w:tcW w:w="1242" w:type="dxa"/>
            <w:vMerge/>
          </w:tcPr>
          <w:p w:rsidR="00573B6E" w:rsidRPr="00EE570A" w:rsidRDefault="00573B6E" w:rsidP="00E95146">
            <w:pPr>
              <w:rPr>
                <w:sz w:val="24"/>
                <w:szCs w:val="24"/>
              </w:rPr>
            </w:pPr>
          </w:p>
        </w:tc>
        <w:tc>
          <w:tcPr>
            <w:tcW w:w="1996" w:type="dxa"/>
            <w:vAlign w:val="center"/>
          </w:tcPr>
          <w:p w:rsidR="00573B6E" w:rsidRPr="00EE570A" w:rsidRDefault="00573B6E" w:rsidP="00E95146">
            <w:pPr>
              <w:rPr>
                <w:kern w:val="0"/>
                <w:sz w:val="24"/>
                <w:szCs w:val="24"/>
              </w:rPr>
            </w:pPr>
            <w:r w:rsidRPr="00573B6E">
              <w:rPr>
                <w:rFonts w:hint="eastAsia"/>
                <w:spacing w:val="395"/>
                <w:kern w:val="0"/>
                <w:sz w:val="24"/>
                <w:szCs w:val="24"/>
                <w:fitText w:val="1270" w:id="1973606915"/>
              </w:rPr>
              <w:t>備</w:t>
            </w:r>
            <w:r w:rsidRPr="00573B6E">
              <w:rPr>
                <w:rFonts w:hint="eastAsia"/>
                <w:kern w:val="0"/>
                <w:sz w:val="24"/>
                <w:szCs w:val="24"/>
                <w:fitText w:val="1270" w:id="1973606915"/>
              </w:rPr>
              <w:t>考</w:t>
            </w:r>
          </w:p>
        </w:tc>
        <w:tc>
          <w:tcPr>
            <w:tcW w:w="5762" w:type="dxa"/>
          </w:tcPr>
          <w:p w:rsidR="00573B6E" w:rsidRPr="00EE570A" w:rsidRDefault="00573B6E" w:rsidP="00E95146">
            <w:pPr>
              <w:spacing w:line="0" w:lineRule="atLeast"/>
              <w:rPr>
                <w:szCs w:val="21"/>
              </w:rPr>
            </w:pPr>
          </w:p>
        </w:tc>
      </w:tr>
      <w:tr w:rsidR="00573B6E" w:rsidRPr="00EE570A" w:rsidTr="00E95146">
        <w:trPr>
          <w:trHeight w:val="552"/>
          <w:jc w:val="center"/>
        </w:trPr>
        <w:tc>
          <w:tcPr>
            <w:tcW w:w="1242" w:type="dxa"/>
          </w:tcPr>
          <w:p w:rsidR="00573B6E" w:rsidRDefault="00573B6E" w:rsidP="00E95146">
            <w:pPr>
              <w:rPr>
                <w:sz w:val="24"/>
                <w:szCs w:val="24"/>
              </w:rPr>
            </w:pPr>
            <w:r>
              <w:rPr>
                <w:rFonts w:hint="eastAsia"/>
                <w:sz w:val="24"/>
                <w:szCs w:val="24"/>
              </w:rPr>
              <w:lastRenderedPageBreak/>
              <w:t>海外での医療医薬品の添付文書での妊婦に関する記載状況</w:t>
            </w:r>
          </w:p>
          <w:p w:rsidR="00573B6E" w:rsidRPr="00EE570A" w:rsidRDefault="00573B6E" w:rsidP="00E95146">
            <w:pPr>
              <w:rPr>
                <w:sz w:val="24"/>
                <w:szCs w:val="24"/>
              </w:rPr>
            </w:pPr>
            <w:r>
              <w:rPr>
                <w:rFonts w:hint="eastAsia"/>
                <w:sz w:val="24"/>
                <w:szCs w:val="24"/>
              </w:rPr>
              <w:t>（可能な範囲で記載する）</w:t>
            </w:r>
          </w:p>
        </w:tc>
        <w:tc>
          <w:tcPr>
            <w:tcW w:w="7758" w:type="dxa"/>
            <w:gridSpan w:val="2"/>
            <w:tcBorders>
              <w:bottom w:val="single" w:sz="4" w:space="0" w:color="auto"/>
            </w:tcBorders>
          </w:tcPr>
          <w:p w:rsidR="00573B6E" w:rsidRDefault="00573B6E" w:rsidP="00E95146">
            <w:pPr>
              <w:widowControl/>
              <w:jc w:val="left"/>
              <w:rPr>
                <w:sz w:val="24"/>
                <w:szCs w:val="24"/>
              </w:rPr>
            </w:pPr>
            <w:r>
              <w:rPr>
                <w:rFonts w:hint="eastAsia"/>
                <w:sz w:val="24"/>
                <w:szCs w:val="24"/>
              </w:rPr>
              <w:t>（例：北米の添付文書では妊婦禁忌とはされていない）</w:t>
            </w:r>
          </w:p>
          <w:p w:rsidR="00573B6E" w:rsidRDefault="00573B6E" w:rsidP="00E95146">
            <w:pPr>
              <w:widowControl/>
              <w:jc w:val="left"/>
              <w:rPr>
                <w:sz w:val="24"/>
                <w:szCs w:val="24"/>
              </w:rPr>
            </w:pPr>
          </w:p>
          <w:p w:rsidR="00573B6E" w:rsidRDefault="00573B6E" w:rsidP="00E95146">
            <w:pPr>
              <w:widowControl/>
              <w:jc w:val="left"/>
              <w:rPr>
                <w:sz w:val="24"/>
                <w:szCs w:val="24"/>
              </w:rPr>
            </w:pPr>
          </w:p>
          <w:p w:rsidR="00573B6E" w:rsidRDefault="00573B6E" w:rsidP="00E95146">
            <w:pPr>
              <w:widowControl/>
              <w:jc w:val="left"/>
              <w:rPr>
                <w:sz w:val="24"/>
                <w:szCs w:val="24"/>
              </w:rPr>
            </w:pPr>
          </w:p>
          <w:p w:rsidR="00573B6E" w:rsidRDefault="00573B6E" w:rsidP="00E95146">
            <w:pPr>
              <w:widowControl/>
              <w:jc w:val="left"/>
              <w:rPr>
                <w:sz w:val="24"/>
                <w:szCs w:val="24"/>
              </w:rPr>
            </w:pPr>
          </w:p>
          <w:p w:rsidR="00573B6E" w:rsidRDefault="00573B6E" w:rsidP="00E95146">
            <w:pPr>
              <w:widowControl/>
              <w:jc w:val="left"/>
              <w:rPr>
                <w:sz w:val="24"/>
                <w:szCs w:val="24"/>
              </w:rPr>
            </w:pPr>
          </w:p>
          <w:p w:rsidR="00573B6E" w:rsidRDefault="00573B6E" w:rsidP="00E95146">
            <w:pPr>
              <w:widowControl/>
              <w:jc w:val="left"/>
              <w:rPr>
                <w:sz w:val="24"/>
                <w:szCs w:val="24"/>
              </w:rPr>
            </w:pPr>
          </w:p>
          <w:p w:rsidR="00573B6E" w:rsidRDefault="00573B6E" w:rsidP="00E95146">
            <w:pPr>
              <w:widowControl/>
              <w:jc w:val="left"/>
              <w:rPr>
                <w:sz w:val="24"/>
                <w:szCs w:val="24"/>
              </w:rPr>
            </w:pPr>
          </w:p>
          <w:p w:rsidR="00573B6E" w:rsidRDefault="00573B6E" w:rsidP="00E95146">
            <w:pPr>
              <w:widowControl/>
              <w:jc w:val="left"/>
              <w:rPr>
                <w:sz w:val="24"/>
                <w:szCs w:val="24"/>
              </w:rPr>
            </w:pPr>
          </w:p>
          <w:p w:rsidR="00573B6E" w:rsidRDefault="00573B6E" w:rsidP="00E95146">
            <w:pPr>
              <w:widowControl/>
              <w:jc w:val="left"/>
              <w:rPr>
                <w:sz w:val="24"/>
                <w:szCs w:val="24"/>
              </w:rPr>
            </w:pPr>
          </w:p>
          <w:p w:rsidR="00573B6E" w:rsidRDefault="00573B6E" w:rsidP="00E95146">
            <w:pPr>
              <w:widowControl/>
              <w:jc w:val="left"/>
              <w:rPr>
                <w:sz w:val="24"/>
                <w:szCs w:val="24"/>
              </w:rPr>
            </w:pPr>
          </w:p>
          <w:p w:rsidR="00573B6E" w:rsidRDefault="00573B6E" w:rsidP="00E95146">
            <w:pPr>
              <w:widowControl/>
              <w:jc w:val="left"/>
              <w:rPr>
                <w:sz w:val="24"/>
                <w:szCs w:val="24"/>
              </w:rPr>
            </w:pPr>
          </w:p>
          <w:p w:rsidR="00573B6E" w:rsidRDefault="00573B6E" w:rsidP="00E95146">
            <w:pPr>
              <w:widowControl/>
              <w:jc w:val="left"/>
              <w:rPr>
                <w:sz w:val="24"/>
                <w:szCs w:val="24"/>
              </w:rPr>
            </w:pPr>
          </w:p>
          <w:p w:rsidR="00573B6E" w:rsidRPr="00EE570A" w:rsidRDefault="00573B6E" w:rsidP="00E95146">
            <w:pPr>
              <w:widowControl/>
              <w:jc w:val="left"/>
              <w:rPr>
                <w:sz w:val="24"/>
                <w:szCs w:val="24"/>
              </w:rPr>
            </w:pPr>
          </w:p>
        </w:tc>
      </w:tr>
      <w:tr w:rsidR="00573B6E" w:rsidRPr="00EE570A" w:rsidTr="00E95146">
        <w:trPr>
          <w:trHeight w:val="552"/>
          <w:jc w:val="center"/>
        </w:trPr>
        <w:tc>
          <w:tcPr>
            <w:tcW w:w="1242" w:type="dxa"/>
          </w:tcPr>
          <w:p w:rsidR="00573B6E" w:rsidRDefault="00573B6E" w:rsidP="00E95146">
            <w:pPr>
              <w:rPr>
                <w:sz w:val="24"/>
                <w:szCs w:val="24"/>
              </w:rPr>
            </w:pPr>
            <w:r>
              <w:rPr>
                <w:rFonts w:hint="eastAsia"/>
                <w:sz w:val="24"/>
                <w:szCs w:val="24"/>
              </w:rPr>
              <w:t>国内外の疾患ガイドラインの記載状況</w:t>
            </w:r>
          </w:p>
          <w:p w:rsidR="00573B6E" w:rsidRPr="00C83C22" w:rsidRDefault="00573B6E" w:rsidP="00E95146">
            <w:pPr>
              <w:rPr>
                <w:sz w:val="24"/>
                <w:szCs w:val="24"/>
              </w:rPr>
            </w:pPr>
            <w:r>
              <w:rPr>
                <w:rFonts w:hint="eastAsia"/>
                <w:sz w:val="24"/>
                <w:szCs w:val="24"/>
              </w:rPr>
              <w:t>（可能な範囲で記載する）</w:t>
            </w:r>
          </w:p>
        </w:tc>
        <w:tc>
          <w:tcPr>
            <w:tcW w:w="7758" w:type="dxa"/>
            <w:gridSpan w:val="2"/>
            <w:tcBorders>
              <w:bottom w:val="single" w:sz="4" w:space="0" w:color="auto"/>
            </w:tcBorders>
          </w:tcPr>
          <w:p w:rsidR="00573B6E" w:rsidRDefault="00573B6E" w:rsidP="00E95146">
            <w:pPr>
              <w:rPr>
                <w:sz w:val="24"/>
                <w:szCs w:val="24"/>
              </w:rPr>
            </w:pPr>
            <w:r>
              <w:rPr>
                <w:rFonts w:hint="eastAsia"/>
                <w:sz w:val="24"/>
                <w:szCs w:val="24"/>
              </w:rPr>
              <w:t>（例：産婦人科診療ガイドライン産科編</w:t>
            </w:r>
            <w:r>
              <w:rPr>
                <w:rFonts w:hint="eastAsia"/>
                <w:sz w:val="24"/>
                <w:szCs w:val="24"/>
              </w:rPr>
              <w:t>2017</w:t>
            </w:r>
            <w:r>
              <w:rPr>
                <w:rFonts w:hint="eastAsia"/>
                <w:sz w:val="24"/>
                <w:szCs w:val="24"/>
              </w:rPr>
              <w:t>では、添付文書上いわゆる禁忌の医薬品のうち、妊娠初期に服用・投与された場合臨床的に有意な胎児への影響はないと判断してよい医薬品の一覧表に記載されている）</w:t>
            </w:r>
          </w:p>
          <w:p w:rsidR="00573B6E" w:rsidRDefault="00573B6E" w:rsidP="00E95146">
            <w:pPr>
              <w:rPr>
                <w:sz w:val="24"/>
                <w:szCs w:val="24"/>
              </w:rPr>
            </w:pPr>
          </w:p>
          <w:p w:rsidR="00573B6E" w:rsidRDefault="00573B6E" w:rsidP="00E95146">
            <w:pPr>
              <w:rPr>
                <w:sz w:val="24"/>
                <w:szCs w:val="24"/>
              </w:rPr>
            </w:pPr>
          </w:p>
          <w:p w:rsidR="00573B6E" w:rsidRDefault="00573B6E" w:rsidP="00E95146">
            <w:pPr>
              <w:rPr>
                <w:sz w:val="24"/>
                <w:szCs w:val="24"/>
              </w:rPr>
            </w:pPr>
          </w:p>
          <w:p w:rsidR="00573B6E" w:rsidRDefault="00573B6E" w:rsidP="00E95146">
            <w:pPr>
              <w:rPr>
                <w:sz w:val="24"/>
                <w:szCs w:val="24"/>
              </w:rPr>
            </w:pPr>
          </w:p>
          <w:p w:rsidR="00573B6E" w:rsidRDefault="00573B6E" w:rsidP="00E95146">
            <w:pPr>
              <w:rPr>
                <w:sz w:val="24"/>
                <w:szCs w:val="24"/>
              </w:rPr>
            </w:pPr>
          </w:p>
          <w:p w:rsidR="00573B6E" w:rsidRDefault="00573B6E" w:rsidP="00E95146">
            <w:pPr>
              <w:rPr>
                <w:sz w:val="24"/>
                <w:szCs w:val="24"/>
              </w:rPr>
            </w:pPr>
          </w:p>
          <w:p w:rsidR="00573B6E" w:rsidRDefault="00573B6E" w:rsidP="00E95146">
            <w:pPr>
              <w:rPr>
                <w:sz w:val="24"/>
                <w:szCs w:val="24"/>
              </w:rPr>
            </w:pPr>
          </w:p>
          <w:p w:rsidR="00573B6E" w:rsidRDefault="00573B6E" w:rsidP="00E95146">
            <w:pPr>
              <w:rPr>
                <w:sz w:val="24"/>
                <w:szCs w:val="24"/>
              </w:rPr>
            </w:pPr>
          </w:p>
          <w:p w:rsidR="00573B6E" w:rsidRDefault="00573B6E" w:rsidP="00E95146">
            <w:pPr>
              <w:rPr>
                <w:sz w:val="24"/>
                <w:szCs w:val="24"/>
              </w:rPr>
            </w:pPr>
          </w:p>
          <w:p w:rsidR="00573B6E" w:rsidRDefault="00573B6E" w:rsidP="00E95146">
            <w:pPr>
              <w:rPr>
                <w:sz w:val="24"/>
                <w:szCs w:val="24"/>
              </w:rPr>
            </w:pPr>
          </w:p>
          <w:p w:rsidR="00573B6E" w:rsidRDefault="00573B6E" w:rsidP="00E95146">
            <w:pPr>
              <w:rPr>
                <w:sz w:val="24"/>
                <w:szCs w:val="24"/>
              </w:rPr>
            </w:pPr>
          </w:p>
          <w:p w:rsidR="00573B6E" w:rsidRDefault="00573B6E" w:rsidP="00E95146">
            <w:pPr>
              <w:rPr>
                <w:sz w:val="24"/>
                <w:szCs w:val="24"/>
              </w:rPr>
            </w:pPr>
          </w:p>
          <w:p w:rsidR="00573B6E" w:rsidRDefault="00573B6E" w:rsidP="00E95146">
            <w:pPr>
              <w:rPr>
                <w:sz w:val="24"/>
                <w:szCs w:val="24"/>
              </w:rPr>
            </w:pPr>
          </w:p>
          <w:p w:rsidR="00573B6E" w:rsidRDefault="00573B6E" w:rsidP="00E95146">
            <w:pPr>
              <w:rPr>
                <w:sz w:val="24"/>
                <w:szCs w:val="24"/>
              </w:rPr>
            </w:pPr>
          </w:p>
          <w:p w:rsidR="00573B6E" w:rsidRDefault="00573B6E" w:rsidP="00E95146">
            <w:pPr>
              <w:rPr>
                <w:sz w:val="24"/>
                <w:szCs w:val="24"/>
              </w:rPr>
            </w:pPr>
          </w:p>
          <w:p w:rsidR="00573B6E" w:rsidRDefault="00573B6E" w:rsidP="00E95146">
            <w:pPr>
              <w:rPr>
                <w:sz w:val="24"/>
                <w:szCs w:val="24"/>
              </w:rPr>
            </w:pPr>
          </w:p>
          <w:p w:rsidR="00573B6E" w:rsidRPr="00EE570A" w:rsidRDefault="00573B6E" w:rsidP="00E95146">
            <w:pPr>
              <w:rPr>
                <w:sz w:val="24"/>
                <w:szCs w:val="24"/>
              </w:rPr>
            </w:pPr>
          </w:p>
        </w:tc>
      </w:tr>
      <w:tr w:rsidR="00573B6E" w:rsidRPr="00EE570A" w:rsidTr="00E95146">
        <w:trPr>
          <w:trHeight w:val="1180"/>
          <w:jc w:val="center"/>
        </w:trPr>
        <w:tc>
          <w:tcPr>
            <w:tcW w:w="1242" w:type="dxa"/>
            <w:vAlign w:val="center"/>
          </w:tcPr>
          <w:p w:rsidR="00573B6E" w:rsidRPr="00EE570A" w:rsidRDefault="00573B6E" w:rsidP="00E95146">
            <w:pPr>
              <w:rPr>
                <w:sz w:val="24"/>
                <w:szCs w:val="24"/>
              </w:rPr>
            </w:pPr>
            <w:r w:rsidRPr="00EE570A">
              <w:rPr>
                <w:rFonts w:hint="eastAsia"/>
                <w:sz w:val="24"/>
                <w:szCs w:val="24"/>
              </w:rPr>
              <w:t>備　考</w:t>
            </w:r>
          </w:p>
        </w:tc>
        <w:tc>
          <w:tcPr>
            <w:tcW w:w="7758" w:type="dxa"/>
            <w:gridSpan w:val="2"/>
            <w:tcBorders>
              <w:top w:val="single" w:sz="4" w:space="0" w:color="auto"/>
              <w:left w:val="single" w:sz="4" w:space="0" w:color="auto"/>
              <w:right w:val="single" w:sz="4" w:space="0" w:color="auto"/>
            </w:tcBorders>
          </w:tcPr>
          <w:p w:rsidR="00573B6E" w:rsidRPr="00EE570A" w:rsidRDefault="00573B6E" w:rsidP="00E95146">
            <w:pPr>
              <w:jc w:val="left"/>
              <w:rPr>
                <w:sz w:val="24"/>
                <w:szCs w:val="24"/>
              </w:rPr>
            </w:pPr>
          </w:p>
        </w:tc>
      </w:tr>
    </w:tbl>
    <w:p w:rsidR="00573B6E" w:rsidRPr="00CD3989" w:rsidRDefault="00573B6E" w:rsidP="00573B6E">
      <w:pPr>
        <w:rPr>
          <w:rFonts w:ascii="Times New Roman" w:hAnsi="Times New Roman"/>
          <w:sz w:val="24"/>
          <w:szCs w:val="24"/>
        </w:rPr>
      </w:pPr>
    </w:p>
    <w:p w:rsidR="00FA3366" w:rsidRPr="00FA3366" w:rsidRDefault="00FA3366" w:rsidP="006C02CB">
      <w:pPr>
        <w:pStyle w:val="xxxmsonormal"/>
        <w:shd w:val="clear" w:color="auto" w:fill="FFFFFF"/>
        <w:spacing w:before="0" w:beforeAutospacing="0" w:after="0" w:afterAutospacing="0"/>
        <w:jc w:val="right"/>
        <w:rPr>
          <w:rFonts w:asciiTheme="minorEastAsia" w:eastAsiaTheme="minorEastAsia" w:hAnsiTheme="minorEastAsia"/>
          <w:sz w:val="22"/>
          <w:szCs w:val="22"/>
        </w:rPr>
      </w:pPr>
    </w:p>
    <w:sectPr w:rsidR="00FA3366" w:rsidRPr="00FA3366" w:rsidSect="00FA336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CBE" w:rsidRDefault="00C65CBE" w:rsidP="005E6DDC">
      <w:r>
        <w:separator/>
      </w:r>
    </w:p>
  </w:endnote>
  <w:endnote w:type="continuationSeparator" w:id="0">
    <w:p w:rsidR="00C65CBE" w:rsidRDefault="00C65CBE" w:rsidP="005E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CBE" w:rsidRDefault="00C65CBE" w:rsidP="005E6DDC">
      <w:r>
        <w:separator/>
      </w:r>
    </w:p>
  </w:footnote>
  <w:footnote w:type="continuationSeparator" w:id="0">
    <w:p w:rsidR="00C65CBE" w:rsidRDefault="00C65CBE" w:rsidP="005E6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EA"/>
    <w:rsid w:val="000479D2"/>
    <w:rsid w:val="0007097E"/>
    <w:rsid w:val="000B2B76"/>
    <w:rsid w:val="001276A1"/>
    <w:rsid w:val="001769D4"/>
    <w:rsid w:val="00256758"/>
    <w:rsid w:val="002649D2"/>
    <w:rsid w:val="002710F3"/>
    <w:rsid w:val="00294B68"/>
    <w:rsid w:val="002C7429"/>
    <w:rsid w:val="002D3689"/>
    <w:rsid w:val="002F6D34"/>
    <w:rsid w:val="00334EAA"/>
    <w:rsid w:val="0035040F"/>
    <w:rsid w:val="00357B04"/>
    <w:rsid w:val="00390BEA"/>
    <w:rsid w:val="003D28DD"/>
    <w:rsid w:val="003D6078"/>
    <w:rsid w:val="004402FC"/>
    <w:rsid w:val="004533B3"/>
    <w:rsid w:val="004624DA"/>
    <w:rsid w:val="005506B8"/>
    <w:rsid w:val="00551A01"/>
    <w:rsid w:val="00562ABF"/>
    <w:rsid w:val="00573B6E"/>
    <w:rsid w:val="00595869"/>
    <w:rsid w:val="005E6DDC"/>
    <w:rsid w:val="006117EF"/>
    <w:rsid w:val="00613735"/>
    <w:rsid w:val="0063481E"/>
    <w:rsid w:val="006369FF"/>
    <w:rsid w:val="0065443B"/>
    <w:rsid w:val="006619AD"/>
    <w:rsid w:val="00696983"/>
    <w:rsid w:val="006C02CB"/>
    <w:rsid w:val="006C5E09"/>
    <w:rsid w:val="00725115"/>
    <w:rsid w:val="007E6BEE"/>
    <w:rsid w:val="008306C4"/>
    <w:rsid w:val="008C621F"/>
    <w:rsid w:val="008E60D1"/>
    <w:rsid w:val="009104E2"/>
    <w:rsid w:val="009D58F4"/>
    <w:rsid w:val="00A37091"/>
    <w:rsid w:val="00A450BD"/>
    <w:rsid w:val="00A5535B"/>
    <w:rsid w:val="00A62F9A"/>
    <w:rsid w:val="00A67619"/>
    <w:rsid w:val="00AD1BE6"/>
    <w:rsid w:val="00B46C6F"/>
    <w:rsid w:val="00BB16EB"/>
    <w:rsid w:val="00C1504B"/>
    <w:rsid w:val="00C25599"/>
    <w:rsid w:val="00C51D17"/>
    <w:rsid w:val="00C65CBE"/>
    <w:rsid w:val="00CF7241"/>
    <w:rsid w:val="00D07F35"/>
    <w:rsid w:val="00D31764"/>
    <w:rsid w:val="00E80BBD"/>
    <w:rsid w:val="00EC0595"/>
    <w:rsid w:val="00EC199F"/>
    <w:rsid w:val="00F121FA"/>
    <w:rsid w:val="00F12BD5"/>
    <w:rsid w:val="00F37CCA"/>
    <w:rsid w:val="00FA3366"/>
    <w:rsid w:val="00FE07A1"/>
    <w:rsid w:val="00FE2747"/>
    <w:rsid w:val="00FE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CB63F8"/>
  <w15:docId w15:val="{5B708F5D-0634-4D4F-884E-CFD80BEF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DDC"/>
    <w:pPr>
      <w:tabs>
        <w:tab w:val="center" w:pos="4252"/>
        <w:tab w:val="right" w:pos="8504"/>
      </w:tabs>
      <w:snapToGrid w:val="0"/>
    </w:pPr>
  </w:style>
  <w:style w:type="character" w:customStyle="1" w:styleId="a4">
    <w:name w:val="ヘッダー (文字)"/>
    <w:basedOn w:val="a0"/>
    <w:link w:val="a3"/>
    <w:uiPriority w:val="99"/>
    <w:rsid w:val="005E6DDC"/>
  </w:style>
  <w:style w:type="paragraph" w:styleId="a5">
    <w:name w:val="footer"/>
    <w:basedOn w:val="a"/>
    <w:link w:val="a6"/>
    <w:uiPriority w:val="99"/>
    <w:unhideWhenUsed/>
    <w:rsid w:val="005E6DDC"/>
    <w:pPr>
      <w:tabs>
        <w:tab w:val="center" w:pos="4252"/>
        <w:tab w:val="right" w:pos="8504"/>
      </w:tabs>
      <w:snapToGrid w:val="0"/>
    </w:pPr>
  </w:style>
  <w:style w:type="character" w:customStyle="1" w:styleId="a6">
    <w:name w:val="フッター (文字)"/>
    <w:basedOn w:val="a0"/>
    <w:link w:val="a5"/>
    <w:uiPriority w:val="99"/>
    <w:rsid w:val="005E6DDC"/>
  </w:style>
  <w:style w:type="paragraph" w:styleId="a7">
    <w:name w:val="Note Heading"/>
    <w:basedOn w:val="a"/>
    <w:next w:val="a"/>
    <w:link w:val="a8"/>
    <w:uiPriority w:val="99"/>
    <w:unhideWhenUsed/>
    <w:rsid w:val="00A5535B"/>
    <w:pPr>
      <w:jc w:val="center"/>
    </w:pPr>
    <w:rPr>
      <w:rFonts w:asciiTheme="minorEastAsia" w:hAnsiTheme="minorEastAsia"/>
      <w:sz w:val="24"/>
      <w:szCs w:val="24"/>
    </w:rPr>
  </w:style>
  <w:style w:type="character" w:customStyle="1" w:styleId="a8">
    <w:name w:val="記 (文字)"/>
    <w:basedOn w:val="a0"/>
    <w:link w:val="a7"/>
    <w:uiPriority w:val="99"/>
    <w:rsid w:val="00A5535B"/>
    <w:rPr>
      <w:rFonts w:asciiTheme="minorEastAsia" w:hAnsiTheme="minorEastAsia"/>
      <w:sz w:val="24"/>
      <w:szCs w:val="24"/>
    </w:rPr>
  </w:style>
  <w:style w:type="paragraph" w:styleId="a9">
    <w:name w:val="Closing"/>
    <w:basedOn w:val="a"/>
    <w:link w:val="aa"/>
    <w:uiPriority w:val="99"/>
    <w:unhideWhenUsed/>
    <w:rsid w:val="00A5535B"/>
    <w:pPr>
      <w:jc w:val="right"/>
    </w:pPr>
    <w:rPr>
      <w:rFonts w:asciiTheme="minorEastAsia" w:hAnsiTheme="minorEastAsia"/>
      <w:sz w:val="24"/>
      <w:szCs w:val="24"/>
    </w:rPr>
  </w:style>
  <w:style w:type="character" w:customStyle="1" w:styleId="aa">
    <w:name w:val="結語 (文字)"/>
    <w:basedOn w:val="a0"/>
    <w:link w:val="a9"/>
    <w:uiPriority w:val="99"/>
    <w:rsid w:val="00A5535B"/>
    <w:rPr>
      <w:rFonts w:asciiTheme="minorEastAsia" w:hAnsiTheme="minorEastAsia"/>
      <w:sz w:val="24"/>
      <w:szCs w:val="24"/>
    </w:rPr>
  </w:style>
  <w:style w:type="paragraph" w:customStyle="1" w:styleId="xxxmsonormal">
    <w:name w:val="x_xxmsonormal"/>
    <w:basedOn w:val="a"/>
    <w:rsid w:val="00357B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6C02CB"/>
    <w:rPr>
      <w:color w:val="0000FF" w:themeColor="hyperlink"/>
      <w:u w:val="single"/>
    </w:rPr>
  </w:style>
  <w:style w:type="paragraph" w:styleId="ac">
    <w:name w:val="List Paragraph"/>
    <w:basedOn w:val="a"/>
    <w:uiPriority w:val="34"/>
    <w:qFormat/>
    <w:rsid w:val="00FA33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53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rasima-a@ncchd.g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村島 温子</dc:creator>
  <cp:lastModifiedBy>村島 温子</cp:lastModifiedBy>
  <cp:revision>3</cp:revision>
  <cp:lastPrinted>2019-05-19T23:21:00Z</cp:lastPrinted>
  <dcterms:created xsi:type="dcterms:W3CDTF">2019-05-20T02:31:00Z</dcterms:created>
  <dcterms:modified xsi:type="dcterms:W3CDTF">2019-05-20T08:55:00Z</dcterms:modified>
</cp:coreProperties>
</file>